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254" w:rsidRDefault="00FA6254" w:rsidP="00360977">
      <w:pPr>
        <w:pStyle w:val="Heading1"/>
        <w:ind w:firstLineChars="196" w:firstLine="630"/>
        <w:jc w:val="both"/>
        <w:rPr>
          <w:rFonts w:ascii="宋体" w:eastAsia="宋体" w:hAnsi="宋体" w:cs="宋体"/>
          <w:b/>
          <w:bCs w:val="0"/>
        </w:rPr>
      </w:pPr>
      <w:bookmarkStart w:id="0" w:name="_Toc180070566"/>
      <w:r>
        <w:rPr>
          <w:rFonts w:ascii="宋体" w:eastAsia="宋体" w:hAnsi="宋体" w:cs="宋体" w:hint="eastAsia"/>
          <w:b/>
          <w:bCs w:val="0"/>
        </w:rPr>
        <w:t>《机械制造技术基础课程设计》课程教学大纲</w:t>
      </w:r>
      <w:bookmarkEnd w:id="0"/>
    </w:p>
    <w:p w:rsidR="00FA6254" w:rsidRDefault="00FA6254" w:rsidP="00360977">
      <w:pPr>
        <w:pStyle w:val="a"/>
        <w:ind w:firstLine="210"/>
        <w:rPr>
          <w:kern w:val="0"/>
        </w:rPr>
      </w:pPr>
    </w:p>
    <w:p w:rsidR="00FA6254" w:rsidRDefault="00FA6254" w:rsidP="00360977">
      <w:pPr>
        <w:pStyle w:val="a"/>
        <w:ind w:firstLine="240"/>
        <w:rPr>
          <w:kern w:val="0"/>
          <w:sz w:val="24"/>
          <w:u w:val="single"/>
        </w:rPr>
      </w:pPr>
      <w:r>
        <w:rPr>
          <w:rFonts w:hint="eastAsia"/>
          <w:kern w:val="0"/>
          <w:sz w:val="24"/>
        </w:rPr>
        <w:t>总学时数：</w:t>
      </w:r>
      <w:r>
        <w:rPr>
          <w:kern w:val="0"/>
          <w:sz w:val="24"/>
          <w:u w:val="single"/>
        </w:rPr>
        <w:t>2</w:t>
      </w:r>
      <w:r>
        <w:rPr>
          <w:rFonts w:hint="eastAsia"/>
          <w:kern w:val="0"/>
          <w:sz w:val="24"/>
          <w:u w:val="single"/>
        </w:rPr>
        <w:t>周</w:t>
      </w:r>
      <w:r>
        <w:rPr>
          <w:kern w:val="0"/>
          <w:sz w:val="24"/>
          <w:u w:val="single"/>
        </w:rPr>
        <w:t xml:space="preserve">  </w:t>
      </w:r>
      <w:r>
        <w:rPr>
          <w:kern w:val="0"/>
          <w:sz w:val="24"/>
        </w:rPr>
        <w:t xml:space="preserve">   </w:t>
      </w:r>
      <w:r>
        <w:rPr>
          <w:rFonts w:hint="eastAsia"/>
          <w:kern w:val="0"/>
          <w:sz w:val="24"/>
        </w:rPr>
        <w:t>学分数：</w:t>
      </w:r>
      <w:r>
        <w:rPr>
          <w:kern w:val="0"/>
          <w:sz w:val="24"/>
          <w:u w:val="single"/>
        </w:rPr>
        <w:t>2</w:t>
      </w:r>
      <w:r>
        <w:rPr>
          <w:kern w:val="0"/>
          <w:sz w:val="24"/>
        </w:rPr>
        <w:t xml:space="preserve"> </w:t>
      </w:r>
      <w:r>
        <w:rPr>
          <w:rFonts w:hint="eastAsia"/>
          <w:kern w:val="0"/>
          <w:sz w:val="24"/>
        </w:rPr>
        <w:t>其中实验（上机）学时数：</w:t>
      </w:r>
    </w:p>
    <w:p w:rsidR="00FA6254" w:rsidRDefault="00FA6254" w:rsidP="00360977">
      <w:pPr>
        <w:pStyle w:val="a"/>
        <w:ind w:firstLine="240"/>
        <w:rPr>
          <w:sz w:val="24"/>
        </w:rPr>
      </w:pPr>
      <w:r>
        <w:rPr>
          <w:rFonts w:hint="eastAsia"/>
          <w:sz w:val="24"/>
        </w:rPr>
        <w:t>适用专业：</w:t>
      </w:r>
      <w:r>
        <w:rPr>
          <w:rFonts w:hint="eastAsia"/>
          <w:sz w:val="24"/>
          <w:u w:val="single"/>
        </w:rPr>
        <w:t>机械设计制造及其自动化（卓越班）</w:t>
      </w:r>
      <w:r>
        <w:rPr>
          <w:sz w:val="24"/>
        </w:rPr>
        <w:t xml:space="preserve">     </w:t>
      </w:r>
      <w:r>
        <w:rPr>
          <w:rFonts w:hint="eastAsia"/>
          <w:sz w:val="24"/>
        </w:rPr>
        <w:t>执笔者</w:t>
      </w:r>
      <w:r>
        <w:rPr>
          <w:sz w:val="24"/>
        </w:rPr>
        <w:t xml:space="preserve">: </w:t>
      </w:r>
      <w:r>
        <w:rPr>
          <w:rFonts w:hint="eastAsia"/>
          <w:sz w:val="24"/>
          <w:u w:val="single"/>
        </w:rPr>
        <w:t>韩立发</w:t>
      </w:r>
    </w:p>
    <w:p w:rsidR="00FA6254" w:rsidRDefault="00FA6254" w:rsidP="00360977">
      <w:pPr>
        <w:pStyle w:val="a"/>
        <w:ind w:firstLine="240"/>
        <w:rPr>
          <w:kern w:val="0"/>
          <w:sz w:val="24"/>
          <w:u w:val="single"/>
        </w:rPr>
      </w:pPr>
    </w:p>
    <w:p w:rsidR="00FA6254" w:rsidRDefault="00FA6254">
      <w:pPr>
        <w:pStyle w:val="Heading3"/>
        <w:spacing w:before="0" w:line="324" w:lineRule="auto"/>
        <w:ind w:firstLineChars="0" w:firstLine="0"/>
        <w:rPr>
          <w:rFonts w:ascii="宋体" w:eastAsia="宋体" w:hAnsi="宋体"/>
          <w:b/>
          <w:bCs w:val="0"/>
          <w:kern w:val="0"/>
        </w:rPr>
      </w:pPr>
      <w:r>
        <w:rPr>
          <w:rFonts w:ascii="宋体" w:eastAsia="宋体" w:hAnsi="宋体" w:hint="eastAsia"/>
          <w:b/>
          <w:bCs w:val="0"/>
          <w:kern w:val="0"/>
        </w:rPr>
        <w:t>一、</w:t>
      </w:r>
      <w:r>
        <w:rPr>
          <w:rFonts w:eastAsia="宋体" w:hint="eastAsia"/>
          <w:b/>
          <w:bCs w:val="0"/>
          <w:kern w:val="0"/>
        </w:rPr>
        <w:t>课程设计的性质、目的与任务</w:t>
      </w:r>
    </w:p>
    <w:p w:rsidR="00FA6254" w:rsidRDefault="00FA6254" w:rsidP="00360977">
      <w:pPr>
        <w:pStyle w:val="BodyTextIndent"/>
        <w:spacing w:line="324" w:lineRule="auto"/>
        <w:ind w:firstLine="480"/>
        <w:rPr>
          <w:sz w:val="24"/>
        </w:rPr>
      </w:pPr>
      <w:r>
        <w:rPr>
          <w:rFonts w:hint="eastAsia"/>
          <w:sz w:val="24"/>
        </w:rPr>
        <w:t>本课程是机械设计制造及其自动化专业卓越班学生的必修专业实践性课程，</w:t>
      </w:r>
      <w:r w:rsidRPr="00B3684F">
        <w:rPr>
          <w:rFonts w:hint="eastAsia"/>
          <w:sz w:val="24"/>
        </w:rPr>
        <w:t>是在学完了《机械制造技术</w:t>
      </w:r>
      <w:r>
        <w:rPr>
          <w:rFonts w:hint="eastAsia"/>
          <w:sz w:val="24"/>
        </w:rPr>
        <w:t>基础</w:t>
      </w:r>
      <w:r w:rsidRPr="00B3684F">
        <w:rPr>
          <w:rFonts w:hint="eastAsia"/>
          <w:sz w:val="24"/>
        </w:rPr>
        <w:t>》课程后进行的一个实践性教学环节，</w:t>
      </w:r>
      <w:r>
        <w:rPr>
          <w:rFonts w:hint="eastAsia"/>
          <w:sz w:val="24"/>
        </w:rPr>
        <w:t>要求学生全面地综合运用本课程及相</w:t>
      </w:r>
      <w:r w:rsidRPr="00B3684F">
        <w:rPr>
          <w:rFonts w:hint="eastAsia"/>
          <w:sz w:val="24"/>
        </w:rPr>
        <w:t>关先修课程的理论和实践知识，进行零件加工工艺规程的设计和机床夹具的设</w:t>
      </w:r>
      <w:r>
        <w:rPr>
          <w:rFonts w:hint="eastAsia"/>
          <w:sz w:val="24"/>
        </w:rPr>
        <w:t>计，以便为后续的毕业设计打下基础。</w:t>
      </w:r>
    </w:p>
    <w:p w:rsidR="00FA6254" w:rsidRDefault="00FA6254" w:rsidP="00360977">
      <w:pPr>
        <w:pStyle w:val="BodyTextIndent"/>
        <w:spacing w:line="324" w:lineRule="auto"/>
        <w:ind w:firstLine="480"/>
        <w:rPr>
          <w:sz w:val="24"/>
        </w:rPr>
      </w:pPr>
    </w:p>
    <w:p w:rsidR="00FA6254" w:rsidRDefault="00FA6254">
      <w:pPr>
        <w:pStyle w:val="Heading3"/>
        <w:spacing w:before="0" w:line="324" w:lineRule="auto"/>
        <w:ind w:firstLineChars="0" w:firstLine="0"/>
        <w:rPr>
          <w:rFonts w:eastAsia="宋体"/>
          <w:b/>
          <w:bCs w:val="0"/>
        </w:rPr>
      </w:pPr>
      <w:r>
        <w:rPr>
          <w:rFonts w:eastAsia="宋体" w:hint="eastAsia"/>
          <w:b/>
          <w:bCs w:val="0"/>
        </w:rPr>
        <w:t>二、课程教学的基本要求</w:t>
      </w:r>
    </w:p>
    <w:p w:rsidR="00FA6254" w:rsidRDefault="00FA6254" w:rsidP="00360977">
      <w:pPr>
        <w:widowControl/>
        <w:spacing w:line="324" w:lineRule="auto"/>
        <w:ind w:firstLineChars="192" w:firstLine="461"/>
        <w:rPr>
          <w:rFonts w:ascii="宋体" w:cs="宋体"/>
          <w:color w:val="000000"/>
          <w:kern w:val="0"/>
          <w:sz w:val="24"/>
          <w:szCs w:val="28"/>
        </w:rPr>
      </w:pPr>
      <w:r>
        <w:rPr>
          <w:rFonts w:ascii="宋体" w:hAnsi="宋体" w:cs="宋体" w:hint="eastAsia"/>
          <w:color w:val="000000"/>
          <w:kern w:val="0"/>
          <w:sz w:val="24"/>
          <w:szCs w:val="28"/>
        </w:rPr>
        <w:t>根据给定零件的结构、尺寸、生产批量等原始数据和技术要求，独立完成</w:t>
      </w:r>
      <w:r>
        <w:rPr>
          <w:rFonts w:hint="eastAsia"/>
          <w:sz w:val="24"/>
        </w:rPr>
        <w:t>生产工艺规程编制及一</w:t>
      </w:r>
      <w:r>
        <w:rPr>
          <w:rFonts w:ascii="宋体" w:hAnsi="宋体" w:cs="宋体" w:hint="eastAsia"/>
          <w:color w:val="000000"/>
          <w:kern w:val="0"/>
          <w:sz w:val="24"/>
          <w:szCs w:val="28"/>
        </w:rPr>
        <w:t>套夹具的设计。具体要求如下：</w:t>
      </w:r>
    </w:p>
    <w:p w:rsidR="00FA6254" w:rsidRPr="000C790C" w:rsidRDefault="00FA6254" w:rsidP="000C790C">
      <w:pPr>
        <w:pStyle w:val="a0"/>
        <w:numPr>
          <w:ilvl w:val="0"/>
          <w:numId w:val="3"/>
        </w:numPr>
        <w:spacing w:line="400" w:lineRule="atLeast"/>
        <w:ind w:firstLineChars="0"/>
        <w:rPr>
          <w:sz w:val="24"/>
        </w:rPr>
      </w:pPr>
      <w:r>
        <w:rPr>
          <w:rFonts w:hint="eastAsia"/>
          <w:sz w:val="24"/>
        </w:rPr>
        <w:t>了解零件的结构特点和技术要求；</w:t>
      </w:r>
    </w:p>
    <w:p w:rsidR="00FA6254" w:rsidRPr="000C790C" w:rsidRDefault="00FA6254" w:rsidP="000C790C">
      <w:pPr>
        <w:pStyle w:val="a0"/>
        <w:numPr>
          <w:ilvl w:val="0"/>
          <w:numId w:val="3"/>
        </w:numPr>
        <w:spacing w:line="400" w:lineRule="atLeast"/>
        <w:ind w:firstLineChars="0"/>
        <w:rPr>
          <w:sz w:val="24"/>
        </w:rPr>
      </w:pPr>
      <w:r>
        <w:rPr>
          <w:rFonts w:hint="eastAsia"/>
          <w:sz w:val="24"/>
        </w:rPr>
        <w:t>根据生产类型和生产条件，对零件进行结构分析和工艺分析；</w:t>
      </w:r>
    </w:p>
    <w:p w:rsidR="00FA6254" w:rsidRPr="000C790C" w:rsidRDefault="00FA6254" w:rsidP="000C790C">
      <w:pPr>
        <w:pStyle w:val="a0"/>
        <w:numPr>
          <w:ilvl w:val="0"/>
          <w:numId w:val="3"/>
        </w:numPr>
        <w:spacing w:line="400" w:lineRule="atLeast"/>
        <w:ind w:firstLineChars="0"/>
        <w:rPr>
          <w:sz w:val="24"/>
        </w:rPr>
      </w:pPr>
      <w:r>
        <w:rPr>
          <w:rFonts w:hint="eastAsia"/>
          <w:sz w:val="24"/>
        </w:rPr>
        <w:t>确定毛坯的种类及制造方法，绘制毛坯图；</w:t>
      </w:r>
    </w:p>
    <w:p w:rsidR="00FA6254" w:rsidRDefault="00FA6254" w:rsidP="000C790C">
      <w:pPr>
        <w:pStyle w:val="a0"/>
        <w:numPr>
          <w:ilvl w:val="0"/>
          <w:numId w:val="3"/>
        </w:numPr>
        <w:spacing w:line="400" w:lineRule="atLeast"/>
        <w:ind w:firstLineChars="0"/>
        <w:rPr>
          <w:sz w:val="24"/>
        </w:rPr>
      </w:pPr>
      <w:r w:rsidRPr="000C790C">
        <w:rPr>
          <w:rFonts w:hint="eastAsia"/>
          <w:sz w:val="24"/>
        </w:rPr>
        <w:t>拟定零件的机械加工工艺过程，选择各工序的加工设备和工艺装备，</w:t>
      </w:r>
      <w:r>
        <w:rPr>
          <w:rFonts w:hint="eastAsia"/>
          <w:sz w:val="24"/>
        </w:rPr>
        <w:t>确定各工序的加工余量和工序尺寸，计算各工序的切削用量和工时定额；</w:t>
      </w:r>
    </w:p>
    <w:p w:rsidR="00FA6254" w:rsidRPr="000C790C" w:rsidRDefault="00FA6254" w:rsidP="000C790C">
      <w:pPr>
        <w:pStyle w:val="a0"/>
        <w:numPr>
          <w:ilvl w:val="0"/>
          <w:numId w:val="3"/>
        </w:numPr>
        <w:spacing w:line="400" w:lineRule="atLeast"/>
        <w:ind w:firstLineChars="0"/>
        <w:rPr>
          <w:sz w:val="24"/>
        </w:rPr>
      </w:pPr>
      <w:r>
        <w:rPr>
          <w:rFonts w:hint="eastAsia"/>
          <w:sz w:val="24"/>
        </w:rPr>
        <w:t>编制</w:t>
      </w:r>
      <w:r w:rsidRPr="000C790C">
        <w:rPr>
          <w:rFonts w:hint="eastAsia"/>
          <w:sz w:val="24"/>
        </w:rPr>
        <w:t>机械加工工艺</w:t>
      </w:r>
      <w:r>
        <w:rPr>
          <w:rFonts w:hint="eastAsia"/>
          <w:sz w:val="24"/>
        </w:rPr>
        <w:t>过程卡片；</w:t>
      </w:r>
    </w:p>
    <w:p w:rsidR="00FA6254" w:rsidRDefault="00FA6254" w:rsidP="000C790C">
      <w:pPr>
        <w:pStyle w:val="a0"/>
        <w:numPr>
          <w:ilvl w:val="0"/>
          <w:numId w:val="3"/>
        </w:numPr>
        <w:spacing w:line="400" w:lineRule="atLeast"/>
        <w:ind w:firstLineChars="0"/>
        <w:rPr>
          <w:sz w:val="24"/>
        </w:rPr>
      </w:pPr>
      <w:r>
        <w:rPr>
          <w:rFonts w:hint="eastAsia"/>
          <w:sz w:val="24"/>
        </w:rPr>
        <w:t>设计指定工序的专用夹具、绘制夹具的装配图和主要零件图；</w:t>
      </w:r>
    </w:p>
    <w:p w:rsidR="00FA6254" w:rsidRPr="000C790C" w:rsidRDefault="00FA6254" w:rsidP="000C790C">
      <w:pPr>
        <w:pStyle w:val="a0"/>
        <w:spacing w:line="400" w:lineRule="atLeast"/>
        <w:ind w:left="420" w:firstLineChars="0" w:firstLine="0"/>
        <w:rPr>
          <w:rFonts w:ascii="宋体"/>
          <w:sz w:val="24"/>
        </w:rPr>
      </w:pPr>
      <w:r>
        <w:rPr>
          <w:sz w:val="24"/>
        </w:rPr>
        <w:t xml:space="preserve">7.  </w:t>
      </w:r>
      <w:r w:rsidRPr="000C790C">
        <w:rPr>
          <w:rFonts w:hint="eastAsia"/>
          <w:sz w:val="24"/>
        </w:rPr>
        <w:t>撰写设计说明书。</w:t>
      </w:r>
    </w:p>
    <w:p w:rsidR="00FA6254" w:rsidRDefault="00FA6254">
      <w:pPr>
        <w:rPr>
          <w:sz w:val="24"/>
        </w:rPr>
      </w:pPr>
    </w:p>
    <w:p w:rsidR="00FA6254" w:rsidRDefault="00FA6254">
      <w:pPr>
        <w:pStyle w:val="Heading3"/>
        <w:spacing w:before="0" w:line="324" w:lineRule="auto"/>
        <w:ind w:firstLineChars="0" w:firstLine="0"/>
        <w:rPr>
          <w:rFonts w:eastAsia="宋体"/>
          <w:b/>
          <w:bCs w:val="0"/>
        </w:rPr>
      </w:pPr>
      <w:r>
        <w:rPr>
          <w:rFonts w:eastAsia="宋体" w:hint="eastAsia"/>
          <w:b/>
          <w:bCs w:val="0"/>
        </w:rPr>
        <w:t>三、课程教学内容、重点和难点</w:t>
      </w:r>
    </w:p>
    <w:p w:rsidR="00FA6254" w:rsidRDefault="00FA6254" w:rsidP="003C7578">
      <w:pPr>
        <w:widowControl/>
        <w:tabs>
          <w:tab w:val="left" w:pos="360"/>
        </w:tabs>
        <w:spacing w:line="324" w:lineRule="auto"/>
        <w:ind w:left="360"/>
        <w:rPr>
          <w:rFonts w:ascii="宋体" w:cs="宋体"/>
          <w:color w:val="000000"/>
          <w:kern w:val="0"/>
          <w:sz w:val="24"/>
          <w:szCs w:val="28"/>
        </w:rPr>
      </w:pPr>
      <w:r>
        <w:rPr>
          <w:rFonts w:ascii="宋体" w:hAnsi="宋体" w:cs="宋体"/>
          <w:color w:val="000000"/>
          <w:kern w:val="0"/>
          <w:sz w:val="24"/>
          <w:szCs w:val="28"/>
        </w:rPr>
        <w:t>1</w:t>
      </w:r>
      <w:r>
        <w:rPr>
          <w:rFonts w:ascii="宋体" w:hAnsi="宋体" w:cs="宋体" w:hint="eastAsia"/>
          <w:color w:val="000000"/>
          <w:kern w:val="0"/>
          <w:sz w:val="24"/>
          <w:szCs w:val="28"/>
        </w:rPr>
        <w:t>、</w:t>
      </w:r>
      <w:r>
        <w:rPr>
          <w:color w:val="000000"/>
          <w:kern w:val="0"/>
          <w:sz w:val="24"/>
          <w:szCs w:val="14"/>
        </w:rPr>
        <w:t> </w:t>
      </w:r>
      <w:r>
        <w:rPr>
          <w:rFonts w:ascii="宋体" w:hAnsi="宋体" w:cs="宋体" w:hint="eastAsia"/>
          <w:color w:val="000000"/>
          <w:kern w:val="0"/>
          <w:sz w:val="24"/>
          <w:szCs w:val="28"/>
        </w:rPr>
        <w:t>融会贯通《</w:t>
      </w:r>
      <w:r w:rsidRPr="0056419D">
        <w:rPr>
          <w:rFonts w:ascii="宋体" w:hAnsi="宋体" w:cs="宋体" w:hint="eastAsia"/>
          <w:bCs/>
          <w:color w:val="000000"/>
          <w:kern w:val="0"/>
          <w:sz w:val="24"/>
          <w:szCs w:val="28"/>
        </w:rPr>
        <w:t>机械制造技术基础课程设计</w:t>
      </w:r>
      <w:r>
        <w:rPr>
          <w:rFonts w:ascii="宋体" w:hAnsi="宋体" w:cs="宋体" w:hint="eastAsia"/>
          <w:bCs/>
          <w:color w:val="000000"/>
          <w:kern w:val="0"/>
          <w:sz w:val="24"/>
          <w:szCs w:val="28"/>
        </w:rPr>
        <w:t>》</w:t>
      </w:r>
      <w:r>
        <w:rPr>
          <w:rFonts w:ascii="宋体" w:hAnsi="宋体" w:cs="宋体" w:hint="eastAsia"/>
          <w:color w:val="000000"/>
          <w:kern w:val="0"/>
          <w:sz w:val="24"/>
          <w:szCs w:val="28"/>
        </w:rPr>
        <w:t>课程内容；</w:t>
      </w:r>
    </w:p>
    <w:p w:rsidR="00FA6254" w:rsidRDefault="00FA6254" w:rsidP="003C7578">
      <w:pPr>
        <w:widowControl/>
        <w:tabs>
          <w:tab w:val="left" w:pos="360"/>
        </w:tabs>
        <w:spacing w:line="324" w:lineRule="auto"/>
        <w:ind w:left="360"/>
        <w:rPr>
          <w:rFonts w:ascii="宋体" w:cs="宋体"/>
          <w:color w:val="000000"/>
          <w:kern w:val="0"/>
          <w:sz w:val="24"/>
          <w:szCs w:val="28"/>
        </w:rPr>
      </w:pPr>
      <w:r>
        <w:rPr>
          <w:rFonts w:ascii="宋体" w:hAnsi="宋体" w:cs="宋体"/>
          <w:color w:val="000000"/>
          <w:kern w:val="0"/>
          <w:sz w:val="24"/>
          <w:szCs w:val="28"/>
        </w:rPr>
        <w:t>2</w:t>
      </w:r>
      <w:r>
        <w:rPr>
          <w:rFonts w:ascii="宋体" w:hAnsi="宋体" w:cs="宋体" w:hint="eastAsia"/>
          <w:color w:val="000000"/>
          <w:kern w:val="0"/>
          <w:sz w:val="24"/>
          <w:szCs w:val="28"/>
        </w:rPr>
        <w:t>、了解零件加工工艺分析及专用夹具设计的一般程序；</w:t>
      </w:r>
    </w:p>
    <w:p w:rsidR="00FA6254" w:rsidRDefault="00FA6254" w:rsidP="003C7578">
      <w:pPr>
        <w:widowControl/>
        <w:tabs>
          <w:tab w:val="left" w:pos="360"/>
        </w:tabs>
        <w:spacing w:line="324" w:lineRule="auto"/>
        <w:ind w:left="360"/>
        <w:rPr>
          <w:rFonts w:ascii="宋体" w:cs="宋体"/>
          <w:color w:val="000000"/>
          <w:kern w:val="0"/>
          <w:sz w:val="24"/>
          <w:szCs w:val="28"/>
        </w:rPr>
      </w:pPr>
      <w:r>
        <w:rPr>
          <w:rFonts w:ascii="宋体" w:hAnsi="宋体" w:cs="宋体"/>
          <w:color w:val="000000"/>
          <w:kern w:val="0"/>
          <w:sz w:val="24"/>
          <w:szCs w:val="28"/>
        </w:rPr>
        <w:t>3</w:t>
      </w:r>
      <w:r>
        <w:rPr>
          <w:rFonts w:ascii="宋体" w:hAnsi="宋体" w:cs="宋体" w:hint="eastAsia"/>
          <w:color w:val="000000"/>
          <w:kern w:val="0"/>
          <w:sz w:val="24"/>
          <w:szCs w:val="28"/>
        </w:rPr>
        <w:t>、通过本课程设计，达到具有进行中等复杂程度零件的工艺规程制订及夹具设计的能力。</w:t>
      </w:r>
    </w:p>
    <w:p w:rsidR="00FA6254" w:rsidRDefault="00FA6254" w:rsidP="00360977">
      <w:pPr>
        <w:pStyle w:val="Heading3"/>
        <w:ind w:firstLine="480"/>
        <w:rPr>
          <w:rFonts w:eastAsia="宋体"/>
        </w:rPr>
      </w:pPr>
    </w:p>
    <w:p w:rsidR="00FA6254" w:rsidRDefault="00FA6254">
      <w:pPr>
        <w:pStyle w:val="Heading3"/>
        <w:ind w:firstLineChars="0" w:firstLine="0"/>
        <w:rPr>
          <w:rFonts w:eastAsia="宋体"/>
          <w:b/>
          <w:bCs w:val="0"/>
        </w:rPr>
      </w:pPr>
      <w:r>
        <w:rPr>
          <w:rFonts w:eastAsia="宋体" w:hint="eastAsia"/>
          <w:b/>
          <w:bCs w:val="0"/>
        </w:rPr>
        <w:t>四、学时分配</w:t>
      </w:r>
    </w:p>
    <w:p w:rsidR="00FA6254" w:rsidRPr="003A1896" w:rsidRDefault="00FA6254" w:rsidP="003A1896"/>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3060"/>
        <w:gridCol w:w="2205"/>
        <w:gridCol w:w="1140"/>
      </w:tblGrid>
      <w:tr w:rsidR="00FA6254">
        <w:trPr>
          <w:trHeight w:val="442"/>
          <w:jc w:val="center"/>
        </w:trPr>
        <w:tc>
          <w:tcPr>
            <w:tcW w:w="735" w:type="dxa"/>
          </w:tcPr>
          <w:p w:rsidR="00FA6254" w:rsidRDefault="00FA6254">
            <w:pPr>
              <w:jc w:val="center"/>
              <w:rPr>
                <w:sz w:val="24"/>
              </w:rPr>
            </w:pPr>
            <w:r>
              <w:rPr>
                <w:rFonts w:hint="eastAsia"/>
                <w:sz w:val="24"/>
              </w:rPr>
              <w:t>环节</w:t>
            </w:r>
          </w:p>
        </w:tc>
        <w:tc>
          <w:tcPr>
            <w:tcW w:w="3060" w:type="dxa"/>
          </w:tcPr>
          <w:p w:rsidR="00FA6254" w:rsidRDefault="00FA6254">
            <w:pPr>
              <w:jc w:val="center"/>
              <w:rPr>
                <w:sz w:val="24"/>
              </w:rPr>
            </w:pPr>
            <w:r>
              <w:rPr>
                <w:rFonts w:hint="eastAsia"/>
                <w:sz w:val="24"/>
              </w:rPr>
              <w:t>主要内容</w:t>
            </w:r>
          </w:p>
        </w:tc>
        <w:tc>
          <w:tcPr>
            <w:tcW w:w="2205" w:type="dxa"/>
          </w:tcPr>
          <w:p w:rsidR="00FA6254" w:rsidRDefault="00FA6254">
            <w:pPr>
              <w:jc w:val="center"/>
              <w:rPr>
                <w:sz w:val="24"/>
              </w:rPr>
            </w:pPr>
            <w:r>
              <w:rPr>
                <w:rFonts w:hint="eastAsia"/>
                <w:sz w:val="24"/>
              </w:rPr>
              <w:t>实习时数（天）</w:t>
            </w:r>
          </w:p>
        </w:tc>
        <w:tc>
          <w:tcPr>
            <w:tcW w:w="1140" w:type="dxa"/>
          </w:tcPr>
          <w:p w:rsidR="00FA6254" w:rsidRDefault="00FA6254">
            <w:pPr>
              <w:jc w:val="center"/>
              <w:rPr>
                <w:sz w:val="24"/>
              </w:rPr>
            </w:pPr>
            <w:r>
              <w:rPr>
                <w:rFonts w:hint="eastAsia"/>
                <w:sz w:val="24"/>
              </w:rPr>
              <w:t>备注</w:t>
            </w:r>
          </w:p>
        </w:tc>
      </w:tr>
      <w:tr w:rsidR="00FA6254">
        <w:trPr>
          <w:trHeight w:val="306"/>
          <w:jc w:val="center"/>
        </w:trPr>
        <w:tc>
          <w:tcPr>
            <w:tcW w:w="735" w:type="dxa"/>
          </w:tcPr>
          <w:p w:rsidR="00FA6254" w:rsidRDefault="00FA6254">
            <w:pPr>
              <w:jc w:val="center"/>
              <w:rPr>
                <w:sz w:val="24"/>
              </w:rPr>
            </w:pPr>
            <w:r>
              <w:rPr>
                <w:sz w:val="24"/>
              </w:rPr>
              <w:t>1</w:t>
            </w:r>
          </w:p>
        </w:tc>
        <w:tc>
          <w:tcPr>
            <w:tcW w:w="3060" w:type="dxa"/>
          </w:tcPr>
          <w:p w:rsidR="00FA6254" w:rsidRDefault="00FA6254" w:rsidP="003A1896">
            <w:pPr>
              <w:rPr>
                <w:sz w:val="24"/>
              </w:rPr>
            </w:pPr>
            <w:r>
              <w:rPr>
                <w:rFonts w:hint="eastAsia"/>
                <w:sz w:val="24"/>
              </w:rPr>
              <w:t>工艺分析</w:t>
            </w:r>
          </w:p>
        </w:tc>
        <w:tc>
          <w:tcPr>
            <w:tcW w:w="2205" w:type="dxa"/>
          </w:tcPr>
          <w:p w:rsidR="00FA6254" w:rsidRDefault="00FA6254">
            <w:pPr>
              <w:jc w:val="center"/>
              <w:rPr>
                <w:sz w:val="24"/>
              </w:rPr>
            </w:pPr>
            <w:r>
              <w:rPr>
                <w:sz w:val="24"/>
              </w:rPr>
              <w:t>1</w:t>
            </w:r>
          </w:p>
        </w:tc>
        <w:tc>
          <w:tcPr>
            <w:tcW w:w="1140" w:type="dxa"/>
          </w:tcPr>
          <w:p w:rsidR="00FA6254" w:rsidRDefault="00FA6254">
            <w:pPr>
              <w:jc w:val="center"/>
              <w:rPr>
                <w:sz w:val="24"/>
              </w:rPr>
            </w:pPr>
          </w:p>
        </w:tc>
      </w:tr>
      <w:tr w:rsidR="00FA6254">
        <w:trPr>
          <w:trHeight w:val="310"/>
          <w:jc w:val="center"/>
        </w:trPr>
        <w:tc>
          <w:tcPr>
            <w:tcW w:w="735" w:type="dxa"/>
          </w:tcPr>
          <w:p w:rsidR="00FA6254" w:rsidRDefault="00FA6254">
            <w:pPr>
              <w:jc w:val="center"/>
              <w:rPr>
                <w:sz w:val="24"/>
              </w:rPr>
            </w:pPr>
            <w:r>
              <w:rPr>
                <w:sz w:val="24"/>
              </w:rPr>
              <w:t>2</w:t>
            </w:r>
          </w:p>
        </w:tc>
        <w:tc>
          <w:tcPr>
            <w:tcW w:w="3060" w:type="dxa"/>
          </w:tcPr>
          <w:p w:rsidR="00FA6254" w:rsidRDefault="00FA6254" w:rsidP="003A1896">
            <w:pPr>
              <w:rPr>
                <w:sz w:val="24"/>
              </w:rPr>
            </w:pPr>
            <w:r w:rsidRPr="003D6268">
              <w:rPr>
                <w:rFonts w:hint="eastAsia"/>
                <w:sz w:val="24"/>
              </w:rPr>
              <w:t>毛坯选择及毛坯图设计</w:t>
            </w:r>
          </w:p>
        </w:tc>
        <w:tc>
          <w:tcPr>
            <w:tcW w:w="2205" w:type="dxa"/>
          </w:tcPr>
          <w:p w:rsidR="00FA6254" w:rsidRDefault="00FA6254">
            <w:pPr>
              <w:jc w:val="center"/>
              <w:rPr>
                <w:sz w:val="24"/>
              </w:rPr>
            </w:pPr>
            <w:r>
              <w:rPr>
                <w:sz w:val="24"/>
              </w:rPr>
              <w:t>1</w:t>
            </w:r>
          </w:p>
        </w:tc>
        <w:tc>
          <w:tcPr>
            <w:tcW w:w="1140" w:type="dxa"/>
          </w:tcPr>
          <w:p w:rsidR="00FA6254" w:rsidRDefault="00FA6254">
            <w:pPr>
              <w:jc w:val="center"/>
              <w:rPr>
                <w:sz w:val="24"/>
              </w:rPr>
            </w:pPr>
          </w:p>
        </w:tc>
      </w:tr>
      <w:tr w:rsidR="00FA6254">
        <w:trPr>
          <w:trHeight w:val="299"/>
          <w:jc w:val="center"/>
        </w:trPr>
        <w:tc>
          <w:tcPr>
            <w:tcW w:w="735" w:type="dxa"/>
          </w:tcPr>
          <w:p w:rsidR="00FA6254" w:rsidRDefault="00FA6254">
            <w:pPr>
              <w:jc w:val="center"/>
              <w:rPr>
                <w:sz w:val="24"/>
              </w:rPr>
            </w:pPr>
            <w:r>
              <w:rPr>
                <w:sz w:val="24"/>
              </w:rPr>
              <w:t>3</w:t>
            </w:r>
          </w:p>
        </w:tc>
        <w:tc>
          <w:tcPr>
            <w:tcW w:w="3060" w:type="dxa"/>
          </w:tcPr>
          <w:p w:rsidR="00FA6254" w:rsidRDefault="00FA6254" w:rsidP="003C7578">
            <w:pPr>
              <w:rPr>
                <w:sz w:val="24"/>
              </w:rPr>
            </w:pPr>
            <w:r w:rsidRPr="003D6268">
              <w:rPr>
                <w:rFonts w:hint="eastAsia"/>
                <w:sz w:val="24"/>
              </w:rPr>
              <w:t>加工方法</w:t>
            </w:r>
            <w:r>
              <w:rPr>
                <w:rFonts w:hint="eastAsia"/>
                <w:sz w:val="24"/>
              </w:rPr>
              <w:t>、</w:t>
            </w:r>
            <w:r w:rsidRPr="003D6268">
              <w:rPr>
                <w:rFonts w:hint="eastAsia"/>
                <w:sz w:val="24"/>
              </w:rPr>
              <w:t>工艺路线的确</w:t>
            </w:r>
            <w:r>
              <w:rPr>
                <w:rFonts w:hint="eastAsia"/>
                <w:sz w:val="24"/>
              </w:rPr>
              <w:t>定</w:t>
            </w:r>
            <w:r w:rsidRPr="003D6268">
              <w:rPr>
                <w:rFonts w:hint="eastAsia"/>
                <w:sz w:val="24"/>
              </w:rPr>
              <w:t>及工序内容的确定</w:t>
            </w:r>
          </w:p>
        </w:tc>
        <w:tc>
          <w:tcPr>
            <w:tcW w:w="2205" w:type="dxa"/>
          </w:tcPr>
          <w:p w:rsidR="00FA6254" w:rsidRDefault="00FA6254">
            <w:pPr>
              <w:jc w:val="center"/>
              <w:rPr>
                <w:sz w:val="24"/>
              </w:rPr>
            </w:pPr>
            <w:r>
              <w:rPr>
                <w:sz w:val="24"/>
              </w:rPr>
              <w:t>3</w:t>
            </w:r>
          </w:p>
        </w:tc>
        <w:tc>
          <w:tcPr>
            <w:tcW w:w="1140" w:type="dxa"/>
          </w:tcPr>
          <w:p w:rsidR="00FA6254" w:rsidRDefault="00FA6254">
            <w:pPr>
              <w:jc w:val="center"/>
              <w:rPr>
                <w:sz w:val="24"/>
              </w:rPr>
            </w:pPr>
          </w:p>
        </w:tc>
      </w:tr>
      <w:tr w:rsidR="00FA6254">
        <w:trPr>
          <w:trHeight w:val="303"/>
          <w:jc w:val="center"/>
        </w:trPr>
        <w:tc>
          <w:tcPr>
            <w:tcW w:w="735" w:type="dxa"/>
          </w:tcPr>
          <w:p w:rsidR="00FA6254" w:rsidRDefault="00FA6254">
            <w:pPr>
              <w:jc w:val="center"/>
              <w:rPr>
                <w:sz w:val="24"/>
              </w:rPr>
            </w:pPr>
            <w:r>
              <w:rPr>
                <w:sz w:val="24"/>
              </w:rPr>
              <w:t>4</w:t>
            </w:r>
          </w:p>
        </w:tc>
        <w:tc>
          <w:tcPr>
            <w:tcW w:w="3060" w:type="dxa"/>
          </w:tcPr>
          <w:p w:rsidR="00FA6254" w:rsidRDefault="00FA6254" w:rsidP="003C7578">
            <w:pPr>
              <w:rPr>
                <w:sz w:val="24"/>
              </w:rPr>
            </w:pPr>
            <w:r w:rsidRPr="003D6268">
              <w:rPr>
                <w:rFonts w:hint="eastAsia"/>
                <w:sz w:val="24"/>
              </w:rPr>
              <w:t>机床夹具设计</w:t>
            </w:r>
          </w:p>
        </w:tc>
        <w:tc>
          <w:tcPr>
            <w:tcW w:w="2205" w:type="dxa"/>
          </w:tcPr>
          <w:p w:rsidR="00FA6254" w:rsidRDefault="00FA6254">
            <w:pPr>
              <w:jc w:val="center"/>
              <w:rPr>
                <w:sz w:val="24"/>
              </w:rPr>
            </w:pPr>
            <w:r>
              <w:rPr>
                <w:sz w:val="24"/>
              </w:rPr>
              <w:t>3.5</w:t>
            </w:r>
          </w:p>
        </w:tc>
        <w:tc>
          <w:tcPr>
            <w:tcW w:w="1140" w:type="dxa"/>
          </w:tcPr>
          <w:p w:rsidR="00FA6254" w:rsidRDefault="00FA6254">
            <w:pPr>
              <w:jc w:val="center"/>
              <w:rPr>
                <w:sz w:val="24"/>
              </w:rPr>
            </w:pPr>
          </w:p>
        </w:tc>
      </w:tr>
      <w:tr w:rsidR="00FA6254">
        <w:trPr>
          <w:trHeight w:val="293"/>
          <w:jc w:val="center"/>
        </w:trPr>
        <w:tc>
          <w:tcPr>
            <w:tcW w:w="735" w:type="dxa"/>
          </w:tcPr>
          <w:p w:rsidR="00FA6254" w:rsidRDefault="00FA6254">
            <w:pPr>
              <w:jc w:val="center"/>
              <w:rPr>
                <w:sz w:val="24"/>
              </w:rPr>
            </w:pPr>
          </w:p>
        </w:tc>
        <w:tc>
          <w:tcPr>
            <w:tcW w:w="3060" w:type="dxa"/>
          </w:tcPr>
          <w:p w:rsidR="00FA6254" w:rsidRPr="003D6268" w:rsidRDefault="00FA6254" w:rsidP="003C7578">
            <w:pPr>
              <w:rPr>
                <w:sz w:val="24"/>
              </w:rPr>
            </w:pPr>
            <w:r w:rsidRPr="003D6268">
              <w:rPr>
                <w:rFonts w:hint="eastAsia"/>
                <w:sz w:val="24"/>
              </w:rPr>
              <w:t>编印设计计算说明书</w:t>
            </w:r>
          </w:p>
        </w:tc>
        <w:tc>
          <w:tcPr>
            <w:tcW w:w="2205" w:type="dxa"/>
          </w:tcPr>
          <w:p w:rsidR="00FA6254" w:rsidRDefault="00FA6254">
            <w:pPr>
              <w:jc w:val="center"/>
              <w:rPr>
                <w:sz w:val="24"/>
              </w:rPr>
            </w:pPr>
            <w:r>
              <w:rPr>
                <w:sz w:val="24"/>
              </w:rPr>
              <w:t>1</w:t>
            </w:r>
          </w:p>
        </w:tc>
        <w:tc>
          <w:tcPr>
            <w:tcW w:w="1140" w:type="dxa"/>
          </w:tcPr>
          <w:p w:rsidR="00FA6254" w:rsidRDefault="00FA6254">
            <w:pPr>
              <w:jc w:val="center"/>
              <w:rPr>
                <w:sz w:val="24"/>
              </w:rPr>
            </w:pPr>
          </w:p>
        </w:tc>
      </w:tr>
      <w:tr w:rsidR="00FA6254">
        <w:trPr>
          <w:trHeight w:val="293"/>
          <w:jc w:val="center"/>
        </w:trPr>
        <w:tc>
          <w:tcPr>
            <w:tcW w:w="735" w:type="dxa"/>
          </w:tcPr>
          <w:p w:rsidR="00FA6254" w:rsidRDefault="00FA6254">
            <w:pPr>
              <w:jc w:val="center"/>
              <w:rPr>
                <w:sz w:val="24"/>
              </w:rPr>
            </w:pPr>
            <w:r>
              <w:rPr>
                <w:sz w:val="24"/>
              </w:rPr>
              <w:t>5</w:t>
            </w:r>
          </w:p>
        </w:tc>
        <w:tc>
          <w:tcPr>
            <w:tcW w:w="3060" w:type="dxa"/>
          </w:tcPr>
          <w:p w:rsidR="00FA6254" w:rsidRDefault="00FA6254" w:rsidP="003C7578">
            <w:pPr>
              <w:rPr>
                <w:sz w:val="24"/>
              </w:rPr>
            </w:pPr>
            <w:r>
              <w:rPr>
                <w:rFonts w:hint="eastAsia"/>
                <w:sz w:val="24"/>
              </w:rPr>
              <w:t>答辩</w:t>
            </w:r>
          </w:p>
        </w:tc>
        <w:tc>
          <w:tcPr>
            <w:tcW w:w="2205" w:type="dxa"/>
          </w:tcPr>
          <w:p w:rsidR="00FA6254" w:rsidRDefault="00FA6254">
            <w:pPr>
              <w:jc w:val="center"/>
              <w:rPr>
                <w:sz w:val="24"/>
              </w:rPr>
            </w:pPr>
            <w:r>
              <w:rPr>
                <w:sz w:val="24"/>
              </w:rPr>
              <w:t>0.5</w:t>
            </w:r>
          </w:p>
        </w:tc>
        <w:tc>
          <w:tcPr>
            <w:tcW w:w="1140" w:type="dxa"/>
          </w:tcPr>
          <w:p w:rsidR="00FA6254" w:rsidRDefault="00FA6254">
            <w:pPr>
              <w:jc w:val="center"/>
              <w:rPr>
                <w:sz w:val="24"/>
              </w:rPr>
            </w:pPr>
          </w:p>
        </w:tc>
      </w:tr>
      <w:tr w:rsidR="00FA6254">
        <w:trPr>
          <w:cantSplit/>
          <w:trHeight w:val="249"/>
          <w:jc w:val="center"/>
        </w:trPr>
        <w:tc>
          <w:tcPr>
            <w:tcW w:w="3795" w:type="dxa"/>
            <w:gridSpan w:val="2"/>
          </w:tcPr>
          <w:p w:rsidR="00FA6254" w:rsidRDefault="00FA6254">
            <w:pPr>
              <w:jc w:val="center"/>
              <w:rPr>
                <w:sz w:val="24"/>
              </w:rPr>
            </w:pPr>
            <w:r>
              <w:rPr>
                <w:rFonts w:hint="eastAsia"/>
                <w:sz w:val="24"/>
              </w:rPr>
              <w:t>合计</w:t>
            </w:r>
          </w:p>
        </w:tc>
        <w:tc>
          <w:tcPr>
            <w:tcW w:w="2205" w:type="dxa"/>
          </w:tcPr>
          <w:p w:rsidR="00FA6254" w:rsidRDefault="00FA6254">
            <w:pPr>
              <w:jc w:val="center"/>
              <w:rPr>
                <w:sz w:val="24"/>
              </w:rPr>
            </w:pPr>
            <w:r>
              <w:rPr>
                <w:sz w:val="24"/>
              </w:rPr>
              <w:t>10</w:t>
            </w:r>
            <w:r>
              <w:rPr>
                <w:rFonts w:hint="eastAsia"/>
                <w:sz w:val="24"/>
              </w:rPr>
              <w:t>天（</w:t>
            </w:r>
            <w:r>
              <w:rPr>
                <w:sz w:val="24"/>
              </w:rPr>
              <w:t>2</w:t>
            </w:r>
            <w:r>
              <w:rPr>
                <w:rFonts w:hint="eastAsia"/>
                <w:sz w:val="24"/>
              </w:rPr>
              <w:t>周）</w:t>
            </w:r>
          </w:p>
        </w:tc>
        <w:tc>
          <w:tcPr>
            <w:tcW w:w="1140" w:type="dxa"/>
          </w:tcPr>
          <w:p w:rsidR="00FA6254" w:rsidRDefault="00FA6254">
            <w:pPr>
              <w:jc w:val="center"/>
              <w:rPr>
                <w:sz w:val="24"/>
              </w:rPr>
            </w:pPr>
          </w:p>
        </w:tc>
      </w:tr>
    </w:tbl>
    <w:p w:rsidR="00FA6254" w:rsidRDefault="00FA6254" w:rsidP="00360977">
      <w:pPr>
        <w:pStyle w:val="Heading3"/>
        <w:ind w:firstLine="480"/>
        <w:rPr>
          <w:rFonts w:eastAsia="宋体"/>
        </w:rPr>
      </w:pPr>
    </w:p>
    <w:p w:rsidR="00FA6254" w:rsidRDefault="00FA6254"/>
    <w:p w:rsidR="00FA6254" w:rsidRDefault="00FA6254">
      <w:pPr>
        <w:pStyle w:val="Heading3"/>
        <w:numPr>
          <w:ilvl w:val="0"/>
          <w:numId w:val="1"/>
        </w:numPr>
        <w:ind w:firstLineChars="0" w:firstLine="0"/>
        <w:rPr>
          <w:rFonts w:eastAsia="宋体"/>
          <w:b/>
          <w:bCs w:val="0"/>
        </w:rPr>
      </w:pPr>
      <w:r>
        <w:rPr>
          <w:rFonts w:eastAsia="宋体" w:hint="eastAsia"/>
          <w:b/>
          <w:bCs w:val="0"/>
        </w:rPr>
        <w:t>大纲说明</w:t>
      </w:r>
    </w:p>
    <w:p w:rsidR="00FA6254" w:rsidRDefault="00FA6254">
      <w:pPr>
        <w:pStyle w:val="Heading3"/>
        <w:ind w:firstLineChars="0" w:firstLine="0"/>
        <w:rPr>
          <w:rFonts w:eastAsia="宋体"/>
        </w:rPr>
      </w:pPr>
      <w:r>
        <w:rPr>
          <w:rFonts w:eastAsia="宋体"/>
        </w:rPr>
        <w:t>1</w:t>
      </w:r>
      <w:r>
        <w:rPr>
          <w:rFonts w:eastAsia="宋体" w:hint="eastAsia"/>
        </w:rPr>
        <w:t>、本课程的前修课程包括互换性与技术测量、工程材料、机械设计等。</w:t>
      </w:r>
      <w:r>
        <w:rPr>
          <w:rFonts w:eastAsia="宋体"/>
        </w:rPr>
        <w:t xml:space="preserve"> </w:t>
      </w:r>
    </w:p>
    <w:p w:rsidR="00FA6254" w:rsidRDefault="00FA6254">
      <w:pPr>
        <w:pStyle w:val="BodyTextIndent"/>
        <w:spacing w:line="324" w:lineRule="auto"/>
        <w:ind w:firstLineChars="0" w:firstLine="0"/>
        <w:rPr>
          <w:sz w:val="24"/>
        </w:rPr>
      </w:pPr>
      <w:bookmarkStart w:id="1" w:name="_GoBack"/>
      <w:bookmarkEnd w:id="1"/>
      <w:r>
        <w:rPr>
          <w:sz w:val="24"/>
        </w:rPr>
        <w:t>2</w:t>
      </w:r>
      <w:r>
        <w:rPr>
          <w:rFonts w:hint="eastAsia"/>
          <w:sz w:val="24"/>
        </w:rPr>
        <w:t>、本课程的主要教学环节包括：课程设计动员；工艺方案选择；学生绘制夹具图；教师现场指导；撰写设计说明书等。</w:t>
      </w:r>
    </w:p>
    <w:p w:rsidR="00FA6254" w:rsidRDefault="00FA6254">
      <w:pPr>
        <w:rPr>
          <w:sz w:val="24"/>
          <w:szCs w:val="21"/>
        </w:rPr>
      </w:pPr>
    </w:p>
    <w:p w:rsidR="00FA6254" w:rsidRDefault="00FA6254"/>
    <w:sectPr w:rsidR="00FA62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54" w:rsidRDefault="00FA6254">
      <w:r>
        <w:separator/>
      </w:r>
    </w:p>
  </w:endnote>
  <w:endnote w:type="continuationSeparator" w:id="0">
    <w:p w:rsidR="00FA6254" w:rsidRDefault="00FA6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54" w:rsidRDefault="00FA6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54" w:rsidRDefault="00FA6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54" w:rsidRDefault="00FA6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54" w:rsidRDefault="00FA6254">
      <w:r>
        <w:separator/>
      </w:r>
    </w:p>
  </w:footnote>
  <w:footnote w:type="continuationSeparator" w:id="0">
    <w:p w:rsidR="00FA6254" w:rsidRDefault="00FA6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54" w:rsidRDefault="00FA6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54" w:rsidRDefault="00FA6254" w:rsidP="00653D0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54" w:rsidRDefault="00FA6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582C"/>
    <w:multiLevelType w:val="hybridMultilevel"/>
    <w:tmpl w:val="80CA2654"/>
    <w:lvl w:ilvl="0" w:tplc="F092A294">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94D7A3B"/>
    <w:multiLevelType w:val="hybridMultilevel"/>
    <w:tmpl w:val="96FCD034"/>
    <w:lvl w:ilvl="0" w:tplc="FF1C7928">
      <w:start w:val="1"/>
      <w:numFmt w:val="decimal"/>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745B149"/>
    <w:multiLevelType w:val="singleLevel"/>
    <w:tmpl w:val="5745B149"/>
    <w:lvl w:ilvl="0">
      <w:start w:val="5"/>
      <w:numFmt w:val="chineseCounting"/>
      <w:suff w:val="nothing"/>
      <w:lvlText w:val="%1、"/>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028"/>
    <w:rsid w:val="00011795"/>
    <w:rsid w:val="0006587C"/>
    <w:rsid w:val="000C790C"/>
    <w:rsid w:val="000D4C5E"/>
    <w:rsid w:val="000F0A41"/>
    <w:rsid w:val="000F222B"/>
    <w:rsid w:val="0010713F"/>
    <w:rsid w:val="0011633C"/>
    <w:rsid w:val="0013139D"/>
    <w:rsid w:val="00162041"/>
    <w:rsid w:val="001964A8"/>
    <w:rsid w:val="001A46D9"/>
    <w:rsid w:val="00232329"/>
    <w:rsid w:val="002433B9"/>
    <w:rsid w:val="002672FC"/>
    <w:rsid w:val="00275633"/>
    <w:rsid w:val="00286A89"/>
    <w:rsid w:val="002B3FA2"/>
    <w:rsid w:val="002C42D3"/>
    <w:rsid w:val="002D00D0"/>
    <w:rsid w:val="002F37D6"/>
    <w:rsid w:val="002F3879"/>
    <w:rsid w:val="00302A5E"/>
    <w:rsid w:val="00310F28"/>
    <w:rsid w:val="00311894"/>
    <w:rsid w:val="0032140B"/>
    <w:rsid w:val="00333892"/>
    <w:rsid w:val="0034193A"/>
    <w:rsid w:val="00343FBA"/>
    <w:rsid w:val="00360977"/>
    <w:rsid w:val="003854A6"/>
    <w:rsid w:val="00390823"/>
    <w:rsid w:val="00393EEA"/>
    <w:rsid w:val="003A1896"/>
    <w:rsid w:val="003C722A"/>
    <w:rsid w:val="003C7578"/>
    <w:rsid w:val="003D6268"/>
    <w:rsid w:val="003D7302"/>
    <w:rsid w:val="00436E93"/>
    <w:rsid w:val="00495552"/>
    <w:rsid w:val="004A1FB0"/>
    <w:rsid w:val="004F5BBC"/>
    <w:rsid w:val="00513760"/>
    <w:rsid w:val="0052435D"/>
    <w:rsid w:val="00535FB2"/>
    <w:rsid w:val="0056419D"/>
    <w:rsid w:val="00565AB8"/>
    <w:rsid w:val="0057528E"/>
    <w:rsid w:val="005E298B"/>
    <w:rsid w:val="005E4268"/>
    <w:rsid w:val="005F3F9C"/>
    <w:rsid w:val="00636363"/>
    <w:rsid w:val="00637DEF"/>
    <w:rsid w:val="00653D0C"/>
    <w:rsid w:val="0066628F"/>
    <w:rsid w:val="00674FD9"/>
    <w:rsid w:val="006B7435"/>
    <w:rsid w:val="00763E4E"/>
    <w:rsid w:val="00764898"/>
    <w:rsid w:val="007834C3"/>
    <w:rsid w:val="00784B54"/>
    <w:rsid w:val="007A347B"/>
    <w:rsid w:val="007E6D77"/>
    <w:rsid w:val="008079B3"/>
    <w:rsid w:val="00840CBC"/>
    <w:rsid w:val="00847A1E"/>
    <w:rsid w:val="00857430"/>
    <w:rsid w:val="008931F6"/>
    <w:rsid w:val="008B6895"/>
    <w:rsid w:val="008D3C35"/>
    <w:rsid w:val="00911B54"/>
    <w:rsid w:val="00920516"/>
    <w:rsid w:val="00944156"/>
    <w:rsid w:val="00947E31"/>
    <w:rsid w:val="00956EED"/>
    <w:rsid w:val="00970C86"/>
    <w:rsid w:val="009D6CD2"/>
    <w:rsid w:val="009E4CEE"/>
    <w:rsid w:val="009E6E62"/>
    <w:rsid w:val="00A455B8"/>
    <w:rsid w:val="00A46329"/>
    <w:rsid w:val="00A74000"/>
    <w:rsid w:val="00AE0EB1"/>
    <w:rsid w:val="00AE5D93"/>
    <w:rsid w:val="00B04028"/>
    <w:rsid w:val="00B04536"/>
    <w:rsid w:val="00B355BD"/>
    <w:rsid w:val="00B3684F"/>
    <w:rsid w:val="00B772FC"/>
    <w:rsid w:val="00BB7E92"/>
    <w:rsid w:val="00BC772A"/>
    <w:rsid w:val="00BD13A1"/>
    <w:rsid w:val="00BD6947"/>
    <w:rsid w:val="00C00B34"/>
    <w:rsid w:val="00C02C61"/>
    <w:rsid w:val="00C23A7E"/>
    <w:rsid w:val="00D42947"/>
    <w:rsid w:val="00D43C64"/>
    <w:rsid w:val="00D51669"/>
    <w:rsid w:val="00D7246B"/>
    <w:rsid w:val="00D92763"/>
    <w:rsid w:val="00DF5006"/>
    <w:rsid w:val="00E231D7"/>
    <w:rsid w:val="00E25EFA"/>
    <w:rsid w:val="00EA0E28"/>
    <w:rsid w:val="00EA2678"/>
    <w:rsid w:val="00EC13FC"/>
    <w:rsid w:val="00EC670A"/>
    <w:rsid w:val="00EE454A"/>
    <w:rsid w:val="00F52E5A"/>
    <w:rsid w:val="00FA6254"/>
    <w:rsid w:val="00FD286B"/>
    <w:rsid w:val="01C83355"/>
    <w:rsid w:val="03216A71"/>
    <w:rsid w:val="155A7AC8"/>
    <w:rsid w:val="3F4E1A01"/>
    <w:rsid w:val="68CD3C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35"/>
    <w:pPr>
      <w:widowControl w:val="0"/>
      <w:spacing w:line="320" w:lineRule="atLeast"/>
      <w:jc w:val="both"/>
    </w:pPr>
    <w:rPr>
      <w:szCs w:val="24"/>
    </w:rPr>
  </w:style>
  <w:style w:type="paragraph" w:styleId="Heading1">
    <w:name w:val="heading 1"/>
    <w:basedOn w:val="Normal"/>
    <w:next w:val="Normal"/>
    <w:link w:val="Heading1Char"/>
    <w:uiPriority w:val="99"/>
    <w:qFormat/>
    <w:rsid w:val="006B7435"/>
    <w:pPr>
      <w:keepNext/>
      <w:keepLines/>
      <w:jc w:val="center"/>
      <w:outlineLvl w:val="0"/>
    </w:pPr>
    <w:rPr>
      <w:rFonts w:eastAsia="黑体"/>
      <w:bCs/>
      <w:kern w:val="44"/>
      <w:sz w:val="32"/>
      <w:szCs w:val="32"/>
    </w:rPr>
  </w:style>
  <w:style w:type="paragraph" w:styleId="Heading3">
    <w:name w:val="heading 3"/>
    <w:basedOn w:val="Normal"/>
    <w:next w:val="Normal"/>
    <w:link w:val="Heading3Char"/>
    <w:uiPriority w:val="99"/>
    <w:qFormat/>
    <w:rsid w:val="006B7435"/>
    <w:pPr>
      <w:keepNext/>
      <w:keepLines/>
      <w:spacing w:before="120"/>
      <w:ind w:firstLineChars="200" w:firstLine="200"/>
      <w:outlineLvl w:val="2"/>
    </w:pPr>
    <w:rPr>
      <w:rFonts w:eastAsia="黑体"/>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435"/>
    <w:rPr>
      <w:rFonts w:ascii="Times New Roman" w:eastAsia="黑体" w:hAnsi="Times New Roman" w:cs="Times New Roman"/>
      <w:bCs/>
      <w:kern w:val="44"/>
      <w:sz w:val="32"/>
      <w:szCs w:val="32"/>
    </w:rPr>
  </w:style>
  <w:style w:type="character" w:customStyle="1" w:styleId="Heading3Char">
    <w:name w:val="Heading 3 Char"/>
    <w:basedOn w:val="DefaultParagraphFont"/>
    <w:link w:val="Heading3"/>
    <w:uiPriority w:val="99"/>
    <w:locked/>
    <w:rsid w:val="006B7435"/>
    <w:rPr>
      <w:rFonts w:ascii="Times New Roman" w:eastAsia="黑体" w:hAnsi="Times New Roman" w:cs="Times New Roman"/>
      <w:bCs/>
      <w:sz w:val="24"/>
      <w:szCs w:val="24"/>
    </w:rPr>
  </w:style>
  <w:style w:type="paragraph" w:styleId="BodyTextIndent">
    <w:name w:val="Body Text Indent"/>
    <w:basedOn w:val="Normal"/>
    <w:link w:val="BodyTextIndentChar"/>
    <w:uiPriority w:val="99"/>
    <w:rsid w:val="006B7435"/>
    <w:pPr>
      <w:ind w:firstLineChars="200" w:firstLine="200"/>
    </w:pPr>
    <w:rPr>
      <w:rFonts w:ascii="宋体" w:hAnsi="宋体"/>
      <w:szCs w:val="21"/>
    </w:rPr>
  </w:style>
  <w:style w:type="character" w:customStyle="1" w:styleId="BodyTextIndentChar">
    <w:name w:val="Body Text Indent Char"/>
    <w:basedOn w:val="DefaultParagraphFont"/>
    <w:link w:val="BodyTextIndent"/>
    <w:uiPriority w:val="99"/>
    <w:semiHidden/>
    <w:locked/>
    <w:rsid w:val="006B7435"/>
    <w:rPr>
      <w:rFonts w:ascii="Times New Roman" w:eastAsia="宋体" w:hAnsi="Times New Roman" w:cs="Times New Roman"/>
      <w:sz w:val="24"/>
      <w:szCs w:val="24"/>
    </w:rPr>
  </w:style>
  <w:style w:type="character" w:customStyle="1" w:styleId="Char">
    <w:name w:val="正文文本缩进 Char"/>
    <w:basedOn w:val="DefaultParagraphFont"/>
    <w:link w:val="BodyTextIndent"/>
    <w:uiPriority w:val="99"/>
    <w:locked/>
    <w:rsid w:val="006B7435"/>
    <w:rPr>
      <w:rFonts w:ascii="宋体" w:eastAsia="宋体" w:hAnsi="宋体" w:cs="Times New Roman"/>
      <w:sz w:val="21"/>
      <w:szCs w:val="21"/>
    </w:rPr>
  </w:style>
  <w:style w:type="paragraph" w:customStyle="1" w:styleId="a">
    <w:name w:val="总学时"/>
    <w:basedOn w:val="Normal"/>
    <w:uiPriority w:val="99"/>
    <w:rsid w:val="006B7435"/>
    <w:pPr>
      <w:ind w:firstLineChars="100" w:firstLine="100"/>
    </w:pPr>
    <w:rPr>
      <w:szCs w:val="21"/>
    </w:rPr>
  </w:style>
  <w:style w:type="paragraph" w:styleId="Header">
    <w:name w:val="header"/>
    <w:basedOn w:val="Normal"/>
    <w:link w:val="HeaderChar"/>
    <w:uiPriority w:val="99"/>
    <w:rsid w:val="0036097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360977"/>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ListParagraph">
    <w:name w:val="List Paragraph"/>
    <w:basedOn w:val="Normal"/>
    <w:uiPriority w:val="99"/>
    <w:qFormat/>
    <w:rsid w:val="001A46D9"/>
    <w:pPr>
      <w:spacing w:line="240" w:lineRule="auto"/>
      <w:ind w:firstLineChars="200" w:firstLine="420"/>
    </w:pPr>
  </w:style>
  <w:style w:type="paragraph" w:customStyle="1" w:styleId="a0">
    <w:name w:val="列出段落"/>
    <w:basedOn w:val="Normal"/>
    <w:uiPriority w:val="99"/>
    <w:rsid w:val="000C790C"/>
    <w:pPr>
      <w:spacing w:line="240" w:lineRule="auto"/>
      <w:ind w:firstLineChars="200" w:firstLine="420"/>
    </w:pPr>
  </w:style>
</w:styles>
</file>

<file path=word/webSettings.xml><?xml version="1.0" encoding="utf-8"?>
<w:webSettings xmlns:r="http://schemas.openxmlformats.org/officeDocument/2006/relationships" xmlns:w="http://schemas.openxmlformats.org/wordprocessingml/2006/main">
  <w:divs>
    <w:div w:id="482965863">
      <w:marLeft w:val="0"/>
      <w:marRight w:val="0"/>
      <w:marTop w:val="100"/>
      <w:marBottom w:val="100"/>
      <w:divBdr>
        <w:top w:val="none" w:sz="0" w:space="0" w:color="auto"/>
        <w:left w:val="none" w:sz="0" w:space="0" w:color="auto"/>
        <w:bottom w:val="none" w:sz="0" w:space="0" w:color="auto"/>
        <w:right w:val="none" w:sz="0" w:space="0" w:color="auto"/>
      </w:divBdr>
      <w:divsChild>
        <w:div w:id="482965915">
          <w:marLeft w:val="0"/>
          <w:marRight w:val="0"/>
          <w:marTop w:val="0"/>
          <w:marBottom w:val="0"/>
          <w:divBdr>
            <w:top w:val="none" w:sz="0" w:space="0" w:color="auto"/>
            <w:left w:val="none" w:sz="0" w:space="0" w:color="auto"/>
            <w:bottom w:val="none" w:sz="0" w:space="0" w:color="auto"/>
            <w:right w:val="none" w:sz="0" w:space="0" w:color="auto"/>
          </w:divBdr>
          <w:divsChild>
            <w:div w:id="482965903">
              <w:marLeft w:val="0"/>
              <w:marRight w:val="0"/>
              <w:marTop w:val="0"/>
              <w:marBottom w:val="0"/>
              <w:divBdr>
                <w:top w:val="none" w:sz="0" w:space="0" w:color="auto"/>
                <w:left w:val="none" w:sz="0" w:space="0" w:color="auto"/>
                <w:bottom w:val="none" w:sz="0" w:space="0" w:color="auto"/>
                <w:right w:val="none" w:sz="0" w:space="0" w:color="auto"/>
              </w:divBdr>
              <w:divsChild>
                <w:div w:id="482965892">
                  <w:marLeft w:val="0"/>
                  <w:marRight w:val="0"/>
                  <w:marTop w:val="0"/>
                  <w:marBottom w:val="0"/>
                  <w:divBdr>
                    <w:top w:val="none" w:sz="0" w:space="0" w:color="auto"/>
                    <w:left w:val="none" w:sz="0" w:space="0" w:color="auto"/>
                    <w:bottom w:val="none" w:sz="0" w:space="0" w:color="auto"/>
                    <w:right w:val="none" w:sz="0" w:space="0" w:color="auto"/>
                  </w:divBdr>
                  <w:divsChild>
                    <w:div w:id="482965890">
                      <w:marLeft w:val="0"/>
                      <w:marRight w:val="0"/>
                      <w:marTop w:val="1440"/>
                      <w:marBottom w:val="0"/>
                      <w:divBdr>
                        <w:top w:val="none" w:sz="0" w:space="0" w:color="auto"/>
                        <w:left w:val="none" w:sz="0" w:space="0" w:color="auto"/>
                        <w:bottom w:val="none" w:sz="0" w:space="0" w:color="auto"/>
                        <w:right w:val="none" w:sz="0" w:space="0" w:color="auto"/>
                      </w:divBdr>
                      <w:divsChild>
                        <w:div w:id="482965908">
                          <w:marLeft w:val="0"/>
                          <w:marRight w:val="0"/>
                          <w:marTop w:val="0"/>
                          <w:marBottom w:val="0"/>
                          <w:divBdr>
                            <w:top w:val="none" w:sz="0" w:space="0" w:color="auto"/>
                            <w:left w:val="none" w:sz="0" w:space="0" w:color="auto"/>
                            <w:bottom w:val="none" w:sz="0" w:space="0" w:color="auto"/>
                            <w:right w:val="none" w:sz="0" w:space="0" w:color="auto"/>
                          </w:divBdr>
                          <w:divsChild>
                            <w:div w:id="482965902">
                              <w:marLeft w:val="0"/>
                              <w:marRight w:val="0"/>
                              <w:marTop w:val="0"/>
                              <w:marBottom w:val="0"/>
                              <w:divBdr>
                                <w:top w:val="none" w:sz="0" w:space="0" w:color="auto"/>
                                <w:left w:val="none" w:sz="0" w:space="0" w:color="auto"/>
                                <w:bottom w:val="none" w:sz="0" w:space="0" w:color="auto"/>
                                <w:right w:val="none" w:sz="0" w:space="0" w:color="auto"/>
                              </w:divBdr>
                              <w:divsChild>
                                <w:div w:id="482965916">
                                  <w:marLeft w:val="0"/>
                                  <w:marRight w:val="0"/>
                                  <w:marTop w:val="0"/>
                                  <w:marBottom w:val="0"/>
                                  <w:divBdr>
                                    <w:top w:val="none" w:sz="0" w:space="0" w:color="auto"/>
                                    <w:left w:val="none" w:sz="0" w:space="0" w:color="auto"/>
                                    <w:bottom w:val="none" w:sz="0" w:space="0" w:color="auto"/>
                                    <w:right w:val="none" w:sz="0" w:space="0" w:color="auto"/>
                                  </w:divBdr>
                                  <w:divsChild>
                                    <w:div w:id="482965866">
                                      <w:marLeft w:val="0"/>
                                      <w:marRight w:val="0"/>
                                      <w:marTop w:val="0"/>
                                      <w:marBottom w:val="0"/>
                                      <w:divBdr>
                                        <w:top w:val="none" w:sz="0" w:space="0" w:color="auto"/>
                                        <w:left w:val="none" w:sz="0" w:space="0" w:color="auto"/>
                                        <w:bottom w:val="none" w:sz="0" w:space="0" w:color="auto"/>
                                        <w:right w:val="none" w:sz="0" w:space="0" w:color="auto"/>
                                      </w:divBdr>
                                      <w:divsChild>
                                        <w:div w:id="482965901">
                                          <w:marLeft w:val="0"/>
                                          <w:marRight w:val="0"/>
                                          <w:marTop w:val="0"/>
                                          <w:marBottom w:val="0"/>
                                          <w:divBdr>
                                            <w:top w:val="none" w:sz="0" w:space="0" w:color="auto"/>
                                            <w:left w:val="none" w:sz="0" w:space="0" w:color="auto"/>
                                            <w:bottom w:val="none" w:sz="0" w:space="0" w:color="auto"/>
                                            <w:right w:val="none" w:sz="0" w:space="0" w:color="auto"/>
                                          </w:divBdr>
                                          <w:divsChild>
                                            <w:div w:id="482965859">
                                              <w:marLeft w:val="0"/>
                                              <w:marRight w:val="0"/>
                                              <w:marTop w:val="0"/>
                                              <w:marBottom w:val="0"/>
                                              <w:divBdr>
                                                <w:top w:val="none" w:sz="0" w:space="0" w:color="auto"/>
                                                <w:left w:val="none" w:sz="0" w:space="0" w:color="auto"/>
                                                <w:bottom w:val="none" w:sz="0" w:space="0" w:color="auto"/>
                                                <w:right w:val="none" w:sz="0" w:space="0" w:color="auto"/>
                                              </w:divBdr>
                                              <w:divsChild>
                                                <w:div w:id="482965870">
                                                  <w:marLeft w:val="0"/>
                                                  <w:marRight w:val="0"/>
                                                  <w:marTop w:val="0"/>
                                                  <w:marBottom w:val="0"/>
                                                  <w:divBdr>
                                                    <w:top w:val="none" w:sz="0" w:space="0" w:color="auto"/>
                                                    <w:left w:val="none" w:sz="0" w:space="0" w:color="auto"/>
                                                    <w:bottom w:val="none" w:sz="0" w:space="0" w:color="auto"/>
                                                    <w:right w:val="none" w:sz="0" w:space="0" w:color="auto"/>
                                                  </w:divBdr>
                                                  <w:divsChild>
                                                    <w:div w:id="482965877">
                                                      <w:marLeft w:val="0"/>
                                                      <w:marRight w:val="0"/>
                                                      <w:marTop w:val="0"/>
                                                      <w:marBottom w:val="0"/>
                                                      <w:divBdr>
                                                        <w:top w:val="none" w:sz="0" w:space="0" w:color="auto"/>
                                                        <w:left w:val="none" w:sz="0" w:space="0" w:color="auto"/>
                                                        <w:bottom w:val="none" w:sz="0" w:space="0" w:color="auto"/>
                                                        <w:right w:val="none" w:sz="0" w:space="0" w:color="auto"/>
                                                      </w:divBdr>
                                                      <w:divsChild>
                                                        <w:div w:id="482965872">
                                                          <w:marLeft w:val="0"/>
                                                          <w:marRight w:val="0"/>
                                                          <w:marTop w:val="0"/>
                                                          <w:marBottom w:val="0"/>
                                                          <w:divBdr>
                                                            <w:top w:val="none" w:sz="0" w:space="0" w:color="auto"/>
                                                            <w:left w:val="none" w:sz="0" w:space="0" w:color="auto"/>
                                                            <w:bottom w:val="none" w:sz="0" w:space="0" w:color="auto"/>
                                                            <w:right w:val="none" w:sz="0" w:space="0" w:color="auto"/>
                                                          </w:divBdr>
                                                          <w:divsChild>
                                                            <w:div w:id="482965924">
                                                              <w:marLeft w:val="0"/>
                                                              <w:marRight w:val="0"/>
                                                              <w:marTop w:val="0"/>
                                                              <w:marBottom w:val="0"/>
                                                              <w:divBdr>
                                                                <w:top w:val="none" w:sz="0" w:space="0" w:color="auto"/>
                                                                <w:left w:val="none" w:sz="0" w:space="0" w:color="auto"/>
                                                                <w:bottom w:val="none" w:sz="0" w:space="0" w:color="auto"/>
                                                                <w:right w:val="none" w:sz="0" w:space="0" w:color="auto"/>
                                                              </w:divBdr>
                                                              <w:divsChild>
                                                                <w:div w:id="482965910">
                                                                  <w:marLeft w:val="0"/>
                                                                  <w:marRight w:val="0"/>
                                                                  <w:marTop w:val="0"/>
                                                                  <w:marBottom w:val="0"/>
                                                                  <w:divBdr>
                                                                    <w:top w:val="none" w:sz="0" w:space="0" w:color="auto"/>
                                                                    <w:left w:val="none" w:sz="0" w:space="0" w:color="auto"/>
                                                                    <w:bottom w:val="none" w:sz="0" w:space="0" w:color="auto"/>
                                                                    <w:right w:val="none" w:sz="0" w:space="0" w:color="auto"/>
                                                                  </w:divBdr>
                                                                  <w:divsChild>
                                                                    <w:div w:id="482965875">
                                                                      <w:marLeft w:val="0"/>
                                                                      <w:marRight w:val="0"/>
                                                                      <w:marTop w:val="0"/>
                                                                      <w:marBottom w:val="0"/>
                                                                      <w:divBdr>
                                                                        <w:top w:val="none" w:sz="0" w:space="0" w:color="auto"/>
                                                                        <w:left w:val="none" w:sz="0" w:space="0" w:color="auto"/>
                                                                        <w:bottom w:val="none" w:sz="0" w:space="0" w:color="auto"/>
                                                                        <w:right w:val="none" w:sz="0" w:space="0" w:color="auto"/>
                                                                      </w:divBdr>
                                                                      <w:divsChild>
                                                                        <w:div w:id="482965925">
                                                                          <w:marLeft w:val="0"/>
                                                                          <w:marRight w:val="0"/>
                                                                          <w:marTop w:val="0"/>
                                                                          <w:marBottom w:val="0"/>
                                                                          <w:divBdr>
                                                                            <w:top w:val="none" w:sz="0" w:space="0" w:color="auto"/>
                                                                            <w:left w:val="none" w:sz="0" w:space="0" w:color="auto"/>
                                                                            <w:bottom w:val="none" w:sz="0" w:space="0" w:color="auto"/>
                                                                            <w:right w:val="none" w:sz="0" w:space="0" w:color="auto"/>
                                                                          </w:divBdr>
                                                                          <w:divsChild>
                                                                            <w:div w:id="482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965878">
      <w:marLeft w:val="0"/>
      <w:marRight w:val="0"/>
      <w:marTop w:val="100"/>
      <w:marBottom w:val="100"/>
      <w:divBdr>
        <w:top w:val="none" w:sz="0" w:space="0" w:color="auto"/>
        <w:left w:val="none" w:sz="0" w:space="0" w:color="auto"/>
        <w:bottom w:val="none" w:sz="0" w:space="0" w:color="auto"/>
        <w:right w:val="none" w:sz="0" w:space="0" w:color="auto"/>
      </w:divBdr>
      <w:divsChild>
        <w:div w:id="482965882">
          <w:marLeft w:val="0"/>
          <w:marRight w:val="0"/>
          <w:marTop w:val="0"/>
          <w:marBottom w:val="0"/>
          <w:divBdr>
            <w:top w:val="none" w:sz="0" w:space="0" w:color="auto"/>
            <w:left w:val="none" w:sz="0" w:space="0" w:color="auto"/>
            <w:bottom w:val="none" w:sz="0" w:space="0" w:color="auto"/>
            <w:right w:val="none" w:sz="0" w:space="0" w:color="auto"/>
          </w:divBdr>
          <w:divsChild>
            <w:div w:id="482965887">
              <w:marLeft w:val="0"/>
              <w:marRight w:val="0"/>
              <w:marTop w:val="0"/>
              <w:marBottom w:val="0"/>
              <w:divBdr>
                <w:top w:val="none" w:sz="0" w:space="0" w:color="auto"/>
                <w:left w:val="none" w:sz="0" w:space="0" w:color="auto"/>
                <w:bottom w:val="none" w:sz="0" w:space="0" w:color="auto"/>
                <w:right w:val="none" w:sz="0" w:space="0" w:color="auto"/>
              </w:divBdr>
              <w:divsChild>
                <w:div w:id="482965895">
                  <w:marLeft w:val="0"/>
                  <w:marRight w:val="0"/>
                  <w:marTop w:val="0"/>
                  <w:marBottom w:val="0"/>
                  <w:divBdr>
                    <w:top w:val="none" w:sz="0" w:space="0" w:color="auto"/>
                    <w:left w:val="none" w:sz="0" w:space="0" w:color="auto"/>
                    <w:bottom w:val="none" w:sz="0" w:space="0" w:color="auto"/>
                    <w:right w:val="none" w:sz="0" w:space="0" w:color="auto"/>
                  </w:divBdr>
                  <w:divsChild>
                    <w:div w:id="482965876">
                      <w:marLeft w:val="0"/>
                      <w:marRight w:val="0"/>
                      <w:marTop w:val="150"/>
                      <w:marBottom w:val="0"/>
                      <w:divBdr>
                        <w:top w:val="none" w:sz="0" w:space="0" w:color="auto"/>
                        <w:left w:val="none" w:sz="0" w:space="0" w:color="auto"/>
                        <w:bottom w:val="none" w:sz="0" w:space="0" w:color="auto"/>
                        <w:right w:val="none" w:sz="0" w:space="0" w:color="auto"/>
                      </w:divBdr>
                      <w:divsChild>
                        <w:div w:id="482965894">
                          <w:marLeft w:val="0"/>
                          <w:marRight w:val="0"/>
                          <w:marTop w:val="0"/>
                          <w:marBottom w:val="0"/>
                          <w:divBdr>
                            <w:top w:val="none" w:sz="0" w:space="0" w:color="auto"/>
                            <w:left w:val="none" w:sz="0" w:space="0" w:color="auto"/>
                            <w:bottom w:val="none" w:sz="0" w:space="0" w:color="auto"/>
                            <w:right w:val="none" w:sz="0" w:space="0" w:color="auto"/>
                          </w:divBdr>
                          <w:divsChild>
                            <w:div w:id="482965856">
                              <w:marLeft w:val="0"/>
                              <w:marRight w:val="0"/>
                              <w:marTop w:val="0"/>
                              <w:marBottom w:val="0"/>
                              <w:divBdr>
                                <w:top w:val="none" w:sz="0" w:space="0" w:color="auto"/>
                                <w:left w:val="none" w:sz="0" w:space="0" w:color="auto"/>
                                <w:bottom w:val="none" w:sz="0" w:space="0" w:color="auto"/>
                                <w:right w:val="none" w:sz="0" w:space="0" w:color="auto"/>
                              </w:divBdr>
                              <w:divsChild>
                                <w:div w:id="482965891">
                                  <w:marLeft w:val="0"/>
                                  <w:marRight w:val="0"/>
                                  <w:marTop w:val="0"/>
                                  <w:marBottom w:val="0"/>
                                  <w:divBdr>
                                    <w:top w:val="none" w:sz="0" w:space="0" w:color="auto"/>
                                    <w:left w:val="none" w:sz="0" w:space="0" w:color="auto"/>
                                    <w:bottom w:val="none" w:sz="0" w:space="0" w:color="auto"/>
                                    <w:right w:val="none" w:sz="0" w:space="0" w:color="auto"/>
                                  </w:divBdr>
                                  <w:divsChild>
                                    <w:div w:id="482965929">
                                      <w:marLeft w:val="0"/>
                                      <w:marRight w:val="0"/>
                                      <w:marTop w:val="0"/>
                                      <w:marBottom w:val="0"/>
                                      <w:divBdr>
                                        <w:top w:val="none" w:sz="0" w:space="0" w:color="auto"/>
                                        <w:left w:val="none" w:sz="0" w:space="0" w:color="auto"/>
                                        <w:bottom w:val="none" w:sz="0" w:space="0" w:color="auto"/>
                                        <w:right w:val="none" w:sz="0" w:space="0" w:color="auto"/>
                                      </w:divBdr>
                                      <w:divsChild>
                                        <w:div w:id="482965867">
                                          <w:marLeft w:val="0"/>
                                          <w:marRight w:val="0"/>
                                          <w:marTop w:val="0"/>
                                          <w:marBottom w:val="0"/>
                                          <w:divBdr>
                                            <w:top w:val="none" w:sz="0" w:space="0" w:color="auto"/>
                                            <w:left w:val="none" w:sz="0" w:space="0" w:color="auto"/>
                                            <w:bottom w:val="none" w:sz="0" w:space="0" w:color="auto"/>
                                            <w:right w:val="none" w:sz="0" w:space="0" w:color="auto"/>
                                          </w:divBdr>
                                          <w:divsChild>
                                            <w:div w:id="482965874">
                                              <w:marLeft w:val="0"/>
                                              <w:marRight w:val="0"/>
                                              <w:marTop w:val="0"/>
                                              <w:marBottom w:val="0"/>
                                              <w:divBdr>
                                                <w:top w:val="none" w:sz="0" w:space="0" w:color="auto"/>
                                                <w:left w:val="none" w:sz="0" w:space="0" w:color="auto"/>
                                                <w:bottom w:val="none" w:sz="0" w:space="0" w:color="auto"/>
                                                <w:right w:val="none" w:sz="0" w:space="0" w:color="auto"/>
                                              </w:divBdr>
                                              <w:divsChild>
                                                <w:div w:id="482965858">
                                                  <w:marLeft w:val="0"/>
                                                  <w:marRight w:val="0"/>
                                                  <w:marTop w:val="0"/>
                                                  <w:marBottom w:val="0"/>
                                                  <w:divBdr>
                                                    <w:top w:val="none" w:sz="0" w:space="0" w:color="auto"/>
                                                    <w:left w:val="none" w:sz="0" w:space="0" w:color="auto"/>
                                                    <w:bottom w:val="none" w:sz="0" w:space="0" w:color="auto"/>
                                                    <w:right w:val="none" w:sz="0" w:space="0" w:color="auto"/>
                                                  </w:divBdr>
                                                  <w:divsChild>
                                                    <w:div w:id="482965886">
                                                      <w:marLeft w:val="0"/>
                                                      <w:marRight w:val="0"/>
                                                      <w:marTop w:val="0"/>
                                                      <w:marBottom w:val="0"/>
                                                      <w:divBdr>
                                                        <w:top w:val="none" w:sz="0" w:space="0" w:color="auto"/>
                                                        <w:left w:val="none" w:sz="0" w:space="0" w:color="auto"/>
                                                        <w:bottom w:val="none" w:sz="0" w:space="0" w:color="auto"/>
                                                        <w:right w:val="none" w:sz="0" w:space="0" w:color="auto"/>
                                                      </w:divBdr>
                                                      <w:divsChild>
                                                        <w:div w:id="482965873">
                                                          <w:marLeft w:val="0"/>
                                                          <w:marRight w:val="0"/>
                                                          <w:marTop w:val="0"/>
                                                          <w:marBottom w:val="0"/>
                                                          <w:divBdr>
                                                            <w:top w:val="none" w:sz="0" w:space="0" w:color="auto"/>
                                                            <w:left w:val="none" w:sz="0" w:space="0" w:color="auto"/>
                                                            <w:bottom w:val="none" w:sz="0" w:space="0" w:color="auto"/>
                                                            <w:right w:val="none" w:sz="0" w:space="0" w:color="auto"/>
                                                          </w:divBdr>
                                                          <w:divsChild>
                                                            <w:div w:id="482965889">
                                                              <w:marLeft w:val="0"/>
                                                              <w:marRight w:val="0"/>
                                                              <w:marTop w:val="0"/>
                                                              <w:marBottom w:val="0"/>
                                                              <w:divBdr>
                                                                <w:top w:val="none" w:sz="0" w:space="0" w:color="auto"/>
                                                                <w:left w:val="none" w:sz="0" w:space="0" w:color="auto"/>
                                                                <w:bottom w:val="none" w:sz="0" w:space="0" w:color="auto"/>
                                                                <w:right w:val="none" w:sz="0" w:space="0" w:color="auto"/>
                                                              </w:divBdr>
                                                              <w:divsChild>
                                                                <w:div w:id="482965860">
                                                                  <w:marLeft w:val="0"/>
                                                                  <w:marRight w:val="0"/>
                                                                  <w:marTop w:val="0"/>
                                                                  <w:marBottom w:val="0"/>
                                                                  <w:divBdr>
                                                                    <w:top w:val="none" w:sz="0" w:space="0" w:color="auto"/>
                                                                    <w:left w:val="none" w:sz="0" w:space="0" w:color="auto"/>
                                                                    <w:bottom w:val="none" w:sz="0" w:space="0" w:color="auto"/>
                                                                    <w:right w:val="none" w:sz="0" w:space="0" w:color="auto"/>
                                                                  </w:divBdr>
                                                                  <w:divsChild>
                                                                    <w:div w:id="482965883">
                                                                      <w:marLeft w:val="0"/>
                                                                      <w:marRight w:val="0"/>
                                                                      <w:marTop w:val="0"/>
                                                                      <w:marBottom w:val="0"/>
                                                                      <w:divBdr>
                                                                        <w:top w:val="none" w:sz="0" w:space="0" w:color="auto"/>
                                                                        <w:left w:val="none" w:sz="0" w:space="0" w:color="auto"/>
                                                                        <w:bottom w:val="none" w:sz="0" w:space="0" w:color="auto"/>
                                                                        <w:right w:val="none" w:sz="0" w:space="0" w:color="auto"/>
                                                                      </w:divBdr>
                                                                      <w:divsChild>
                                                                        <w:div w:id="482965899">
                                                                          <w:marLeft w:val="0"/>
                                                                          <w:marRight w:val="0"/>
                                                                          <w:marTop w:val="0"/>
                                                                          <w:marBottom w:val="0"/>
                                                                          <w:divBdr>
                                                                            <w:top w:val="none" w:sz="0" w:space="0" w:color="auto"/>
                                                                            <w:left w:val="none" w:sz="0" w:space="0" w:color="auto"/>
                                                                            <w:bottom w:val="none" w:sz="0" w:space="0" w:color="auto"/>
                                                                            <w:right w:val="none" w:sz="0" w:space="0" w:color="auto"/>
                                                                          </w:divBdr>
                                                                          <w:divsChild>
                                                                            <w:div w:id="4829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965900">
      <w:marLeft w:val="0"/>
      <w:marRight w:val="0"/>
      <w:marTop w:val="100"/>
      <w:marBottom w:val="100"/>
      <w:divBdr>
        <w:top w:val="none" w:sz="0" w:space="0" w:color="auto"/>
        <w:left w:val="none" w:sz="0" w:space="0" w:color="auto"/>
        <w:bottom w:val="none" w:sz="0" w:space="0" w:color="auto"/>
        <w:right w:val="none" w:sz="0" w:space="0" w:color="auto"/>
      </w:divBdr>
      <w:divsChild>
        <w:div w:id="482965865">
          <w:marLeft w:val="0"/>
          <w:marRight w:val="0"/>
          <w:marTop w:val="0"/>
          <w:marBottom w:val="0"/>
          <w:divBdr>
            <w:top w:val="none" w:sz="0" w:space="0" w:color="auto"/>
            <w:left w:val="none" w:sz="0" w:space="0" w:color="auto"/>
            <w:bottom w:val="none" w:sz="0" w:space="0" w:color="auto"/>
            <w:right w:val="none" w:sz="0" w:space="0" w:color="auto"/>
          </w:divBdr>
          <w:divsChild>
            <w:div w:id="482965868">
              <w:marLeft w:val="0"/>
              <w:marRight w:val="0"/>
              <w:marTop w:val="0"/>
              <w:marBottom w:val="0"/>
              <w:divBdr>
                <w:top w:val="none" w:sz="0" w:space="0" w:color="auto"/>
                <w:left w:val="none" w:sz="0" w:space="0" w:color="auto"/>
                <w:bottom w:val="none" w:sz="0" w:space="0" w:color="auto"/>
                <w:right w:val="none" w:sz="0" w:space="0" w:color="auto"/>
              </w:divBdr>
              <w:divsChild>
                <w:div w:id="482965917">
                  <w:marLeft w:val="0"/>
                  <w:marRight w:val="0"/>
                  <w:marTop w:val="0"/>
                  <w:marBottom w:val="0"/>
                  <w:divBdr>
                    <w:top w:val="none" w:sz="0" w:space="0" w:color="auto"/>
                    <w:left w:val="none" w:sz="0" w:space="0" w:color="auto"/>
                    <w:bottom w:val="none" w:sz="0" w:space="0" w:color="auto"/>
                    <w:right w:val="none" w:sz="0" w:space="0" w:color="auto"/>
                  </w:divBdr>
                  <w:divsChild>
                    <w:div w:id="482965921">
                      <w:marLeft w:val="0"/>
                      <w:marRight w:val="0"/>
                      <w:marTop w:val="150"/>
                      <w:marBottom w:val="0"/>
                      <w:divBdr>
                        <w:top w:val="none" w:sz="0" w:space="0" w:color="auto"/>
                        <w:left w:val="none" w:sz="0" w:space="0" w:color="auto"/>
                        <w:bottom w:val="none" w:sz="0" w:space="0" w:color="auto"/>
                        <w:right w:val="none" w:sz="0" w:space="0" w:color="auto"/>
                      </w:divBdr>
                      <w:divsChild>
                        <w:div w:id="482965880">
                          <w:marLeft w:val="0"/>
                          <w:marRight w:val="0"/>
                          <w:marTop w:val="0"/>
                          <w:marBottom w:val="0"/>
                          <w:divBdr>
                            <w:top w:val="none" w:sz="0" w:space="0" w:color="auto"/>
                            <w:left w:val="none" w:sz="0" w:space="0" w:color="auto"/>
                            <w:bottom w:val="none" w:sz="0" w:space="0" w:color="auto"/>
                            <w:right w:val="none" w:sz="0" w:space="0" w:color="auto"/>
                          </w:divBdr>
                          <w:divsChild>
                            <w:div w:id="482965904">
                              <w:marLeft w:val="0"/>
                              <w:marRight w:val="0"/>
                              <w:marTop w:val="0"/>
                              <w:marBottom w:val="0"/>
                              <w:divBdr>
                                <w:top w:val="none" w:sz="0" w:space="0" w:color="auto"/>
                                <w:left w:val="none" w:sz="0" w:space="0" w:color="auto"/>
                                <w:bottom w:val="none" w:sz="0" w:space="0" w:color="auto"/>
                                <w:right w:val="none" w:sz="0" w:space="0" w:color="auto"/>
                              </w:divBdr>
                              <w:divsChild>
                                <w:div w:id="482965885">
                                  <w:marLeft w:val="0"/>
                                  <w:marRight w:val="0"/>
                                  <w:marTop w:val="0"/>
                                  <w:marBottom w:val="0"/>
                                  <w:divBdr>
                                    <w:top w:val="none" w:sz="0" w:space="0" w:color="auto"/>
                                    <w:left w:val="none" w:sz="0" w:space="0" w:color="auto"/>
                                    <w:bottom w:val="none" w:sz="0" w:space="0" w:color="auto"/>
                                    <w:right w:val="none" w:sz="0" w:space="0" w:color="auto"/>
                                  </w:divBdr>
                                  <w:divsChild>
                                    <w:div w:id="482965871">
                                      <w:marLeft w:val="0"/>
                                      <w:marRight w:val="0"/>
                                      <w:marTop w:val="0"/>
                                      <w:marBottom w:val="0"/>
                                      <w:divBdr>
                                        <w:top w:val="none" w:sz="0" w:space="0" w:color="auto"/>
                                        <w:left w:val="none" w:sz="0" w:space="0" w:color="auto"/>
                                        <w:bottom w:val="none" w:sz="0" w:space="0" w:color="auto"/>
                                        <w:right w:val="none" w:sz="0" w:space="0" w:color="auto"/>
                                      </w:divBdr>
                                      <w:divsChild>
                                        <w:div w:id="482965854">
                                          <w:marLeft w:val="0"/>
                                          <w:marRight w:val="0"/>
                                          <w:marTop w:val="0"/>
                                          <w:marBottom w:val="0"/>
                                          <w:divBdr>
                                            <w:top w:val="none" w:sz="0" w:space="0" w:color="auto"/>
                                            <w:left w:val="none" w:sz="0" w:space="0" w:color="auto"/>
                                            <w:bottom w:val="none" w:sz="0" w:space="0" w:color="auto"/>
                                            <w:right w:val="none" w:sz="0" w:space="0" w:color="auto"/>
                                          </w:divBdr>
                                          <w:divsChild>
                                            <w:div w:id="482965905">
                                              <w:marLeft w:val="0"/>
                                              <w:marRight w:val="0"/>
                                              <w:marTop w:val="0"/>
                                              <w:marBottom w:val="0"/>
                                              <w:divBdr>
                                                <w:top w:val="none" w:sz="0" w:space="0" w:color="auto"/>
                                                <w:left w:val="none" w:sz="0" w:space="0" w:color="auto"/>
                                                <w:bottom w:val="none" w:sz="0" w:space="0" w:color="auto"/>
                                                <w:right w:val="none" w:sz="0" w:space="0" w:color="auto"/>
                                              </w:divBdr>
                                              <w:divsChild>
                                                <w:div w:id="482965879">
                                                  <w:marLeft w:val="0"/>
                                                  <w:marRight w:val="0"/>
                                                  <w:marTop w:val="0"/>
                                                  <w:marBottom w:val="0"/>
                                                  <w:divBdr>
                                                    <w:top w:val="none" w:sz="0" w:space="0" w:color="auto"/>
                                                    <w:left w:val="none" w:sz="0" w:space="0" w:color="auto"/>
                                                    <w:bottom w:val="none" w:sz="0" w:space="0" w:color="auto"/>
                                                    <w:right w:val="none" w:sz="0" w:space="0" w:color="auto"/>
                                                  </w:divBdr>
                                                  <w:divsChild>
                                                    <w:div w:id="482965855">
                                                      <w:marLeft w:val="0"/>
                                                      <w:marRight w:val="0"/>
                                                      <w:marTop w:val="0"/>
                                                      <w:marBottom w:val="0"/>
                                                      <w:divBdr>
                                                        <w:top w:val="none" w:sz="0" w:space="0" w:color="auto"/>
                                                        <w:left w:val="none" w:sz="0" w:space="0" w:color="auto"/>
                                                        <w:bottom w:val="none" w:sz="0" w:space="0" w:color="auto"/>
                                                        <w:right w:val="none" w:sz="0" w:space="0" w:color="auto"/>
                                                      </w:divBdr>
                                                      <w:divsChild>
                                                        <w:div w:id="482965896">
                                                          <w:marLeft w:val="0"/>
                                                          <w:marRight w:val="0"/>
                                                          <w:marTop w:val="0"/>
                                                          <w:marBottom w:val="0"/>
                                                          <w:divBdr>
                                                            <w:top w:val="none" w:sz="0" w:space="0" w:color="auto"/>
                                                            <w:left w:val="none" w:sz="0" w:space="0" w:color="auto"/>
                                                            <w:bottom w:val="none" w:sz="0" w:space="0" w:color="auto"/>
                                                            <w:right w:val="none" w:sz="0" w:space="0" w:color="auto"/>
                                                          </w:divBdr>
                                                          <w:divsChild>
                                                            <w:div w:id="482965862">
                                                              <w:marLeft w:val="0"/>
                                                              <w:marRight w:val="0"/>
                                                              <w:marTop w:val="0"/>
                                                              <w:marBottom w:val="0"/>
                                                              <w:divBdr>
                                                                <w:top w:val="none" w:sz="0" w:space="0" w:color="auto"/>
                                                                <w:left w:val="none" w:sz="0" w:space="0" w:color="auto"/>
                                                                <w:bottom w:val="none" w:sz="0" w:space="0" w:color="auto"/>
                                                                <w:right w:val="none" w:sz="0" w:space="0" w:color="auto"/>
                                                              </w:divBdr>
                                                              <w:divsChild>
                                                                <w:div w:id="482965907">
                                                                  <w:marLeft w:val="0"/>
                                                                  <w:marRight w:val="0"/>
                                                                  <w:marTop w:val="0"/>
                                                                  <w:marBottom w:val="0"/>
                                                                  <w:divBdr>
                                                                    <w:top w:val="none" w:sz="0" w:space="0" w:color="auto"/>
                                                                    <w:left w:val="none" w:sz="0" w:space="0" w:color="auto"/>
                                                                    <w:bottom w:val="none" w:sz="0" w:space="0" w:color="auto"/>
                                                                    <w:right w:val="none" w:sz="0" w:space="0" w:color="auto"/>
                                                                  </w:divBdr>
                                                                  <w:divsChild>
                                                                    <w:div w:id="482965893">
                                                                      <w:marLeft w:val="0"/>
                                                                      <w:marRight w:val="0"/>
                                                                      <w:marTop w:val="0"/>
                                                                      <w:marBottom w:val="0"/>
                                                                      <w:divBdr>
                                                                        <w:top w:val="none" w:sz="0" w:space="0" w:color="auto"/>
                                                                        <w:left w:val="none" w:sz="0" w:space="0" w:color="auto"/>
                                                                        <w:bottom w:val="none" w:sz="0" w:space="0" w:color="auto"/>
                                                                        <w:right w:val="none" w:sz="0" w:space="0" w:color="auto"/>
                                                                      </w:divBdr>
                                                                      <w:divsChild>
                                                                        <w:div w:id="482965922">
                                                                          <w:marLeft w:val="0"/>
                                                                          <w:marRight w:val="0"/>
                                                                          <w:marTop w:val="0"/>
                                                                          <w:marBottom w:val="0"/>
                                                                          <w:divBdr>
                                                                            <w:top w:val="none" w:sz="0" w:space="0" w:color="auto"/>
                                                                            <w:left w:val="none" w:sz="0" w:space="0" w:color="auto"/>
                                                                            <w:bottom w:val="none" w:sz="0" w:space="0" w:color="auto"/>
                                                                            <w:right w:val="none" w:sz="0" w:space="0" w:color="auto"/>
                                                                          </w:divBdr>
                                                                          <w:divsChild>
                                                                            <w:div w:id="482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965906">
      <w:marLeft w:val="0"/>
      <w:marRight w:val="0"/>
      <w:marTop w:val="100"/>
      <w:marBottom w:val="100"/>
      <w:divBdr>
        <w:top w:val="none" w:sz="0" w:space="0" w:color="auto"/>
        <w:left w:val="none" w:sz="0" w:space="0" w:color="auto"/>
        <w:bottom w:val="none" w:sz="0" w:space="0" w:color="auto"/>
        <w:right w:val="none" w:sz="0" w:space="0" w:color="auto"/>
      </w:divBdr>
      <w:divsChild>
        <w:div w:id="482965919">
          <w:marLeft w:val="0"/>
          <w:marRight w:val="0"/>
          <w:marTop w:val="0"/>
          <w:marBottom w:val="0"/>
          <w:divBdr>
            <w:top w:val="none" w:sz="0" w:space="0" w:color="auto"/>
            <w:left w:val="none" w:sz="0" w:space="0" w:color="auto"/>
            <w:bottom w:val="none" w:sz="0" w:space="0" w:color="auto"/>
            <w:right w:val="none" w:sz="0" w:space="0" w:color="auto"/>
          </w:divBdr>
          <w:divsChild>
            <w:div w:id="482965884">
              <w:marLeft w:val="0"/>
              <w:marRight w:val="0"/>
              <w:marTop w:val="0"/>
              <w:marBottom w:val="0"/>
              <w:divBdr>
                <w:top w:val="none" w:sz="0" w:space="0" w:color="auto"/>
                <w:left w:val="none" w:sz="0" w:space="0" w:color="auto"/>
                <w:bottom w:val="none" w:sz="0" w:space="0" w:color="auto"/>
                <w:right w:val="none" w:sz="0" w:space="0" w:color="auto"/>
              </w:divBdr>
              <w:divsChild>
                <w:div w:id="482965913">
                  <w:marLeft w:val="0"/>
                  <w:marRight w:val="0"/>
                  <w:marTop w:val="0"/>
                  <w:marBottom w:val="0"/>
                  <w:divBdr>
                    <w:top w:val="none" w:sz="0" w:space="0" w:color="auto"/>
                    <w:left w:val="none" w:sz="0" w:space="0" w:color="auto"/>
                    <w:bottom w:val="none" w:sz="0" w:space="0" w:color="auto"/>
                    <w:right w:val="none" w:sz="0" w:space="0" w:color="auto"/>
                  </w:divBdr>
                  <w:divsChild>
                    <w:div w:id="482965926">
                      <w:marLeft w:val="0"/>
                      <w:marRight w:val="0"/>
                      <w:marTop w:val="150"/>
                      <w:marBottom w:val="0"/>
                      <w:divBdr>
                        <w:top w:val="none" w:sz="0" w:space="0" w:color="auto"/>
                        <w:left w:val="none" w:sz="0" w:space="0" w:color="auto"/>
                        <w:bottom w:val="none" w:sz="0" w:space="0" w:color="auto"/>
                        <w:right w:val="none" w:sz="0" w:space="0" w:color="auto"/>
                      </w:divBdr>
                      <w:divsChild>
                        <w:div w:id="482965928">
                          <w:marLeft w:val="0"/>
                          <w:marRight w:val="0"/>
                          <w:marTop w:val="0"/>
                          <w:marBottom w:val="0"/>
                          <w:divBdr>
                            <w:top w:val="none" w:sz="0" w:space="0" w:color="auto"/>
                            <w:left w:val="none" w:sz="0" w:space="0" w:color="auto"/>
                            <w:bottom w:val="none" w:sz="0" w:space="0" w:color="auto"/>
                            <w:right w:val="none" w:sz="0" w:space="0" w:color="auto"/>
                          </w:divBdr>
                          <w:divsChild>
                            <w:div w:id="482965923">
                              <w:marLeft w:val="0"/>
                              <w:marRight w:val="0"/>
                              <w:marTop w:val="0"/>
                              <w:marBottom w:val="0"/>
                              <w:divBdr>
                                <w:top w:val="none" w:sz="0" w:space="0" w:color="auto"/>
                                <w:left w:val="none" w:sz="0" w:space="0" w:color="auto"/>
                                <w:bottom w:val="none" w:sz="0" w:space="0" w:color="auto"/>
                                <w:right w:val="none" w:sz="0" w:space="0" w:color="auto"/>
                              </w:divBdr>
                              <w:divsChild>
                                <w:div w:id="482965898">
                                  <w:marLeft w:val="0"/>
                                  <w:marRight w:val="0"/>
                                  <w:marTop w:val="0"/>
                                  <w:marBottom w:val="0"/>
                                  <w:divBdr>
                                    <w:top w:val="none" w:sz="0" w:space="0" w:color="auto"/>
                                    <w:left w:val="none" w:sz="0" w:space="0" w:color="auto"/>
                                    <w:bottom w:val="none" w:sz="0" w:space="0" w:color="auto"/>
                                    <w:right w:val="none" w:sz="0" w:space="0" w:color="auto"/>
                                  </w:divBdr>
                                  <w:divsChild>
                                    <w:div w:id="482965861">
                                      <w:marLeft w:val="0"/>
                                      <w:marRight w:val="0"/>
                                      <w:marTop w:val="0"/>
                                      <w:marBottom w:val="0"/>
                                      <w:divBdr>
                                        <w:top w:val="none" w:sz="0" w:space="0" w:color="auto"/>
                                        <w:left w:val="none" w:sz="0" w:space="0" w:color="auto"/>
                                        <w:bottom w:val="none" w:sz="0" w:space="0" w:color="auto"/>
                                        <w:right w:val="none" w:sz="0" w:space="0" w:color="auto"/>
                                      </w:divBdr>
                                      <w:divsChild>
                                        <w:div w:id="482965920">
                                          <w:marLeft w:val="0"/>
                                          <w:marRight w:val="0"/>
                                          <w:marTop w:val="0"/>
                                          <w:marBottom w:val="0"/>
                                          <w:divBdr>
                                            <w:top w:val="none" w:sz="0" w:space="0" w:color="auto"/>
                                            <w:left w:val="none" w:sz="0" w:space="0" w:color="auto"/>
                                            <w:bottom w:val="none" w:sz="0" w:space="0" w:color="auto"/>
                                            <w:right w:val="none" w:sz="0" w:space="0" w:color="auto"/>
                                          </w:divBdr>
                                          <w:divsChild>
                                            <w:div w:id="482965914">
                                              <w:marLeft w:val="0"/>
                                              <w:marRight w:val="0"/>
                                              <w:marTop w:val="0"/>
                                              <w:marBottom w:val="0"/>
                                              <w:divBdr>
                                                <w:top w:val="none" w:sz="0" w:space="0" w:color="auto"/>
                                                <w:left w:val="none" w:sz="0" w:space="0" w:color="auto"/>
                                                <w:bottom w:val="none" w:sz="0" w:space="0" w:color="auto"/>
                                                <w:right w:val="none" w:sz="0" w:space="0" w:color="auto"/>
                                              </w:divBdr>
                                              <w:divsChild>
                                                <w:div w:id="482965911">
                                                  <w:marLeft w:val="0"/>
                                                  <w:marRight w:val="0"/>
                                                  <w:marTop w:val="0"/>
                                                  <w:marBottom w:val="0"/>
                                                  <w:divBdr>
                                                    <w:top w:val="none" w:sz="0" w:space="0" w:color="auto"/>
                                                    <w:left w:val="none" w:sz="0" w:space="0" w:color="auto"/>
                                                    <w:bottom w:val="none" w:sz="0" w:space="0" w:color="auto"/>
                                                    <w:right w:val="none" w:sz="0" w:space="0" w:color="auto"/>
                                                  </w:divBdr>
                                                  <w:divsChild>
                                                    <w:div w:id="482965909">
                                                      <w:marLeft w:val="0"/>
                                                      <w:marRight w:val="0"/>
                                                      <w:marTop w:val="0"/>
                                                      <w:marBottom w:val="0"/>
                                                      <w:divBdr>
                                                        <w:top w:val="none" w:sz="0" w:space="0" w:color="auto"/>
                                                        <w:left w:val="none" w:sz="0" w:space="0" w:color="auto"/>
                                                        <w:bottom w:val="none" w:sz="0" w:space="0" w:color="auto"/>
                                                        <w:right w:val="none" w:sz="0" w:space="0" w:color="auto"/>
                                                      </w:divBdr>
                                                      <w:divsChild>
                                                        <w:div w:id="482965869">
                                                          <w:marLeft w:val="0"/>
                                                          <w:marRight w:val="0"/>
                                                          <w:marTop w:val="0"/>
                                                          <w:marBottom w:val="0"/>
                                                          <w:divBdr>
                                                            <w:top w:val="none" w:sz="0" w:space="0" w:color="auto"/>
                                                            <w:left w:val="none" w:sz="0" w:space="0" w:color="auto"/>
                                                            <w:bottom w:val="none" w:sz="0" w:space="0" w:color="auto"/>
                                                            <w:right w:val="none" w:sz="0" w:space="0" w:color="auto"/>
                                                          </w:divBdr>
                                                          <w:divsChild>
                                                            <w:div w:id="482965927">
                                                              <w:marLeft w:val="0"/>
                                                              <w:marRight w:val="0"/>
                                                              <w:marTop w:val="0"/>
                                                              <w:marBottom w:val="0"/>
                                                              <w:divBdr>
                                                                <w:top w:val="none" w:sz="0" w:space="0" w:color="auto"/>
                                                                <w:left w:val="none" w:sz="0" w:space="0" w:color="auto"/>
                                                                <w:bottom w:val="none" w:sz="0" w:space="0" w:color="auto"/>
                                                                <w:right w:val="none" w:sz="0" w:space="0" w:color="auto"/>
                                                              </w:divBdr>
                                                              <w:divsChild>
                                                                <w:div w:id="482965897">
                                                                  <w:marLeft w:val="0"/>
                                                                  <w:marRight w:val="0"/>
                                                                  <w:marTop w:val="0"/>
                                                                  <w:marBottom w:val="0"/>
                                                                  <w:divBdr>
                                                                    <w:top w:val="none" w:sz="0" w:space="0" w:color="auto"/>
                                                                    <w:left w:val="none" w:sz="0" w:space="0" w:color="auto"/>
                                                                    <w:bottom w:val="none" w:sz="0" w:space="0" w:color="auto"/>
                                                                    <w:right w:val="none" w:sz="0" w:space="0" w:color="auto"/>
                                                                  </w:divBdr>
                                                                  <w:divsChild>
                                                                    <w:div w:id="482965864">
                                                                      <w:marLeft w:val="0"/>
                                                                      <w:marRight w:val="0"/>
                                                                      <w:marTop w:val="0"/>
                                                                      <w:marBottom w:val="0"/>
                                                                      <w:divBdr>
                                                                        <w:top w:val="none" w:sz="0" w:space="0" w:color="auto"/>
                                                                        <w:left w:val="none" w:sz="0" w:space="0" w:color="auto"/>
                                                                        <w:bottom w:val="none" w:sz="0" w:space="0" w:color="auto"/>
                                                                        <w:right w:val="none" w:sz="0" w:space="0" w:color="auto"/>
                                                                      </w:divBdr>
                                                                      <w:divsChild>
                                                                        <w:div w:id="482965912">
                                                                          <w:marLeft w:val="0"/>
                                                                          <w:marRight w:val="0"/>
                                                                          <w:marTop w:val="0"/>
                                                                          <w:marBottom w:val="0"/>
                                                                          <w:divBdr>
                                                                            <w:top w:val="none" w:sz="0" w:space="0" w:color="auto"/>
                                                                            <w:left w:val="none" w:sz="0" w:space="0" w:color="auto"/>
                                                                            <w:bottom w:val="none" w:sz="0" w:space="0" w:color="auto"/>
                                                                            <w:right w:val="none" w:sz="0" w:space="0" w:color="auto"/>
                                                                          </w:divBdr>
                                                                          <w:divsChild>
                                                                            <w:div w:id="4829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124</Words>
  <Characters>710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《模具设计与制造技术课程设计》课程教学大纲</dc:title>
  <dc:subject/>
  <dc:creator>张智聪</dc:creator>
  <cp:keywords/>
  <dc:description/>
  <cp:lastModifiedBy>韩立发</cp:lastModifiedBy>
  <cp:revision>16</cp:revision>
  <dcterms:created xsi:type="dcterms:W3CDTF">2016-05-31T08:11:00Z</dcterms:created>
  <dcterms:modified xsi:type="dcterms:W3CDTF">2016-05-31T08:34:00Z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